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45DAD" w14:textId="77777777" w:rsidR="000162E3" w:rsidRPr="000162E3" w:rsidRDefault="000162E3" w:rsidP="000162E3">
      <w:pPr>
        <w:jc w:val="left"/>
        <w:rPr>
          <w:b/>
          <w:sz w:val="24"/>
          <w:szCs w:val="24"/>
        </w:rPr>
      </w:pPr>
      <w:r w:rsidRPr="000162E3">
        <w:rPr>
          <w:noProof/>
          <w:sz w:val="36"/>
          <w:szCs w:val="36"/>
          <w:lang w:eastAsia="en-IE"/>
        </w:rPr>
        <w:drawing>
          <wp:anchor distT="0" distB="0" distL="114300" distR="114300" simplePos="0" relativeHeight="251659264" behindDoc="0" locked="0" layoutInCell="1" allowOverlap="1" wp14:anchorId="1718AF92" wp14:editId="29144257">
            <wp:simplePos x="0" y="0"/>
            <wp:positionH relativeFrom="column">
              <wp:posOffset>5459730</wp:posOffset>
            </wp:positionH>
            <wp:positionV relativeFrom="paragraph">
              <wp:posOffset>-380365</wp:posOffset>
            </wp:positionV>
            <wp:extent cx="1038225" cy="1463675"/>
            <wp:effectExtent l="0" t="0" r="9525" b="3175"/>
            <wp:wrapSquare wrapText="bothSides"/>
            <wp:docPr id="3" name="Picture 3" descr="Cloghroe crest 2nd 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ghroe crest 2nd draf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1463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2E3">
        <w:rPr>
          <w:b/>
          <w:sz w:val="36"/>
          <w:szCs w:val="36"/>
        </w:rPr>
        <w:t>Cloghroe National School</w:t>
      </w:r>
      <w:r w:rsidRPr="000162E3">
        <w:rPr>
          <w:b/>
          <w:sz w:val="36"/>
          <w:szCs w:val="36"/>
        </w:rPr>
        <w:br/>
      </w:r>
      <w:r w:rsidRPr="000162E3">
        <w:rPr>
          <w:b/>
          <w:color w:val="FF0000"/>
          <w:sz w:val="24"/>
          <w:szCs w:val="24"/>
        </w:rPr>
        <w:t>Cloghroe, Co. Cork.       Roll No. 07242M</w:t>
      </w:r>
      <w:r w:rsidRPr="000162E3">
        <w:rPr>
          <w:b/>
          <w:color w:val="FF0000"/>
          <w:sz w:val="24"/>
          <w:szCs w:val="24"/>
        </w:rPr>
        <w:br/>
      </w:r>
    </w:p>
    <w:p w14:paraId="22EA79BC" w14:textId="77777777" w:rsidR="000162E3" w:rsidRPr="000162E3" w:rsidRDefault="000162E3" w:rsidP="000162E3">
      <w:pPr>
        <w:jc w:val="left"/>
        <w:rPr>
          <w:b/>
          <w:sz w:val="24"/>
          <w:szCs w:val="24"/>
        </w:rPr>
      </w:pPr>
      <w:r w:rsidRPr="000162E3">
        <w:rPr>
          <w:b/>
          <w:sz w:val="24"/>
          <w:szCs w:val="24"/>
        </w:rPr>
        <w:t>Telephone/Fax: +353 21 4385547</w:t>
      </w:r>
    </w:p>
    <w:p w14:paraId="184CEA81" w14:textId="77777777" w:rsidR="000162E3" w:rsidRPr="000162E3" w:rsidRDefault="000162E3" w:rsidP="000162E3">
      <w:pPr>
        <w:pBdr>
          <w:bottom w:val="single" w:sz="12" w:space="1" w:color="auto"/>
        </w:pBdr>
        <w:jc w:val="left"/>
        <w:rPr>
          <w:sz w:val="24"/>
          <w:szCs w:val="24"/>
        </w:rPr>
      </w:pPr>
      <w:r w:rsidRPr="000162E3">
        <w:rPr>
          <w:b/>
          <w:color w:val="FF0000"/>
          <w:sz w:val="24"/>
          <w:szCs w:val="24"/>
        </w:rPr>
        <w:t xml:space="preserve">E-mail: </w:t>
      </w:r>
      <w:hyperlink r:id="rId13" w:history="1">
        <w:r w:rsidRPr="000162E3">
          <w:rPr>
            <w:rStyle w:val="Hyperlink"/>
            <w:b/>
            <w:color w:val="FF0000"/>
            <w:sz w:val="24"/>
            <w:szCs w:val="24"/>
          </w:rPr>
          <w:t>oifig@cloghroens.ie</w:t>
        </w:r>
      </w:hyperlink>
      <w:r w:rsidRPr="000162E3">
        <w:rPr>
          <w:b/>
          <w:color w:val="FF0000"/>
          <w:sz w:val="24"/>
          <w:szCs w:val="24"/>
        </w:rPr>
        <w:br/>
        <w:t>Web site: www.cloghroens.com</w:t>
      </w:r>
    </w:p>
    <w:p w14:paraId="59CD1C19" w14:textId="77777777" w:rsidR="000162E3" w:rsidRDefault="000162E3" w:rsidP="007C3B06">
      <w:pPr>
        <w:pStyle w:val="Cuiristeachainmnascoile"/>
        <w:rPr>
          <w:b/>
          <w:color w:val="FF0000"/>
          <w:sz w:val="28"/>
          <w:szCs w:val="28"/>
        </w:rPr>
      </w:pPr>
    </w:p>
    <w:p w14:paraId="2CBBBEA1" w14:textId="77777777" w:rsidR="000C5181" w:rsidRPr="00364211" w:rsidRDefault="00542723" w:rsidP="007C3B06">
      <w:pPr>
        <w:pStyle w:val="Cuiristeachainmnascoile"/>
        <w:rPr>
          <w:b/>
          <w:color w:val="FF0000"/>
          <w:sz w:val="28"/>
          <w:szCs w:val="28"/>
        </w:rPr>
      </w:pPr>
      <w:r w:rsidRPr="00364211">
        <w:rPr>
          <w:b/>
          <w:color w:val="FF0000"/>
          <w:sz w:val="28"/>
          <w:szCs w:val="28"/>
        </w:rPr>
        <w:t xml:space="preserve">Scoil </w:t>
      </w:r>
      <w:proofErr w:type="spellStart"/>
      <w:r w:rsidRPr="00364211">
        <w:rPr>
          <w:b/>
          <w:color w:val="FF0000"/>
          <w:sz w:val="28"/>
          <w:szCs w:val="28"/>
        </w:rPr>
        <w:t>Seanáin</w:t>
      </w:r>
      <w:proofErr w:type="spellEnd"/>
      <w:r w:rsidRPr="00364211">
        <w:rPr>
          <w:b/>
          <w:color w:val="FF0000"/>
          <w:sz w:val="28"/>
          <w:szCs w:val="28"/>
        </w:rPr>
        <w:t xml:space="preserve"> Naofa </w:t>
      </w:r>
      <w:proofErr w:type="spellStart"/>
      <w:r w:rsidRPr="00364211">
        <w:rPr>
          <w:b/>
          <w:color w:val="FF0000"/>
          <w:sz w:val="28"/>
          <w:szCs w:val="28"/>
        </w:rPr>
        <w:t>Cloch</w:t>
      </w:r>
      <w:proofErr w:type="spellEnd"/>
      <w:r w:rsidRPr="00364211">
        <w:rPr>
          <w:b/>
          <w:color w:val="FF0000"/>
          <w:sz w:val="28"/>
          <w:szCs w:val="28"/>
        </w:rPr>
        <w:t xml:space="preserve"> </w:t>
      </w:r>
      <w:proofErr w:type="spellStart"/>
      <w:r w:rsidRPr="00364211">
        <w:rPr>
          <w:b/>
          <w:color w:val="FF0000"/>
          <w:sz w:val="28"/>
          <w:szCs w:val="28"/>
        </w:rPr>
        <w:t>Rua</w:t>
      </w:r>
      <w:proofErr w:type="spellEnd"/>
    </w:p>
    <w:p w14:paraId="398CEE45" w14:textId="77777777" w:rsidR="0062144C" w:rsidRPr="00364211" w:rsidRDefault="00542723" w:rsidP="00542723">
      <w:pPr>
        <w:pStyle w:val="Heading1"/>
        <w:jc w:val="both"/>
        <w:rPr>
          <w:color w:val="FF0000"/>
          <w:sz w:val="28"/>
          <w:szCs w:val="28"/>
        </w:rPr>
      </w:pPr>
      <w:r w:rsidRPr="00364211">
        <w:rPr>
          <w:rFonts w:eastAsiaTheme="minorHAnsi" w:cstheme="minorBidi"/>
          <w:color w:val="FF0000"/>
          <w:sz w:val="40"/>
          <w:szCs w:val="40"/>
        </w:rPr>
        <w:t xml:space="preserve">                  </w:t>
      </w:r>
      <w:r w:rsidR="0062144C" w:rsidRPr="00364211">
        <w:rPr>
          <w:color w:val="FF0000"/>
        </w:rPr>
        <w:t xml:space="preserve"> </w:t>
      </w:r>
      <w:r w:rsidR="0062144C" w:rsidRPr="00364211">
        <w:rPr>
          <w:color w:val="FF0000"/>
          <w:sz w:val="28"/>
          <w:szCs w:val="28"/>
        </w:rPr>
        <w:t>Data Protection Policy</w:t>
      </w:r>
    </w:p>
    <w:p w14:paraId="6E9DA75A" w14:textId="77777777" w:rsidR="0062144C" w:rsidRPr="00364211" w:rsidRDefault="0062144C" w:rsidP="0062144C">
      <w:pPr>
        <w:rPr>
          <w:rFonts w:ascii="Arial" w:hAnsi="Arial"/>
          <w:color w:val="FF0000"/>
          <w:sz w:val="28"/>
          <w:szCs w:val="28"/>
        </w:rPr>
      </w:pPr>
    </w:p>
    <w:p w14:paraId="312A232E" w14:textId="77777777" w:rsidR="0062144C" w:rsidRPr="00364211" w:rsidRDefault="0062144C" w:rsidP="0062144C">
      <w:pPr>
        <w:pStyle w:val="NoSpacing"/>
        <w:rPr>
          <w:color w:val="FF0000"/>
        </w:rPr>
      </w:pPr>
      <w:r w:rsidRPr="00364211">
        <w:rPr>
          <w:color w:val="FF0000"/>
        </w:rPr>
        <w:t>Introductory Statement</w:t>
      </w:r>
    </w:p>
    <w:p w14:paraId="38945C60" w14:textId="77777777" w:rsidR="00FD4E0B" w:rsidRPr="00763CB4" w:rsidRDefault="00FD4E0B" w:rsidP="0062144C">
      <w:pPr>
        <w:pStyle w:val="NoSpacing"/>
      </w:pPr>
    </w:p>
    <w:p w14:paraId="2EA89F59" w14:textId="77777777"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ta Protection Acts 1988 to 2018 and the EU General Data Personal Regulation (GDPR)</w:t>
      </w:r>
      <w:r w:rsidRPr="00763CB4">
        <w:t xml:space="preserve"> </w:t>
      </w:r>
    </w:p>
    <w:p w14:paraId="15F5F652" w14:textId="77777777" w:rsidR="00DB1495" w:rsidRDefault="00DB1495" w:rsidP="0062144C"/>
    <w:p w14:paraId="17F76B3A" w14:textId="77777777"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14:paraId="09D955D5" w14:textId="77777777" w:rsidR="004F4D36" w:rsidRPr="004F4D36" w:rsidRDefault="00542723" w:rsidP="0062144C">
      <w:pPr>
        <w:rPr>
          <w:color w:val="000000" w:themeColor="text1"/>
        </w:rPr>
      </w:pPr>
      <w:r>
        <w:rPr>
          <w:color w:val="000000" w:themeColor="text1"/>
        </w:rPr>
        <w:t>Cloghroe N.S.</w:t>
      </w:r>
      <w:r w:rsidR="00364211">
        <w:rPr>
          <w:color w:val="000000" w:themeColor="text1"/>
        </w:rPr>
        <w:t xml:space="preserve"> </w:t>
      </w:r>
      <w:r w:rsidR="00F848E8" w:rsidRPr="004F4D36">
        <w:rPr>
          <w:color w:val="000000" w:themeColor="text1"/>
        </w:rPr>
        <w:t xml:space="preserve">operates a </w:t>
      </w:r>
      <w:r w:rsidR="004F4D36" w:rsidRPr="004F4D36">
        <w:rPr>
          <w:color w:val="000000" w:themeColor="text1"/>
        </w:rPr>
        <w:t>“</w:t>
      </w:r>
      <w:r w:rsidR="0062144C" w:rsidRPr="00542723">
        <w:rPr>
          <w:i/>
          <w:color w:val="000000" w:themeColor="text1"/>
        </w:rPr>
        <w:t>Privacy by Design</w:t>
      </w:r>
      <w:r w:rsidR="004F4D36" w:rsidRPr="00542723">
        <w:rPr>
          <w:color w:val="000000" w:themeColor="text1"/>
        </w:rPr>
        <w:t>”</w:t>
      </w:r>
      <w:r w:rsidR="0062144C" w:rsidRPr="00542723">
        <w:rPr>
          <w:color w:val="000000" w:themeColor="text1"/>
        </w:rPr>
        <w:t xml:space="preserve"> </w:t>
      </w:r>
      <w:r w:rsidR="0062144C" w:rsidRPr="004F4D36">
        <w:rPr>
          <w:color w:val="000000" w:themeColor="text1"/>
        </w:rPr>
        <w:t xml:space="preserve">method in relation to Data Protection. This means we plan carefully when gathering personal data so that we build in the </w:t>
      </w:r>
      <w:r w:rsidR="0062144C" w:rsidRPr="00542723">
        <w:rPr>
          <w:i/>
          <w:color w:val="000000" w:themeColor="text1"/>
        </w:rPr>
        <w:t>data protection</w:t>
      </w:r>
      <w:r w:rsidR="0062144C" w:rsidRPr="004F4D36">
        <w:rPr>
          <w:b/>
          <w:i/>
          <w:color w:val="000000" w:themeColor="text1"/>
        </w:rPr>
        <w:t xml:space="preserve"> </w:t>
      </w:r>
      <w:r w:rsidR="0062144C" w:rsidRPr="00542723">
        <w:rPr>
          <w:i/>
          <w:color w:val="000000" w:themeColor="text1"/>
        </w:rPr>
        <w:t>principles</w:t>
      </w:r>
      <w:r w:rsidR="0062144C" w:rsidRPr="004F4D36">
        <w:rPr>
          <w:b/>
          <w:i/>
          <w:color w:val="000000" w:themeColor="text1"/>
        </w:rPr>
        <w:t xml:space="preserve"> </w:t>
      </w:r>
      <w:r w:rsidR="0062144C" w:rsidRPr="004F4D36">
        <w:rPr>
          <w:color w:val="000000" w:themeColor="text1"/>
        </w:rPr>
        <w:t xml:space="preserve">as integral elements of all data operations in advance. We audit the personal data we hold in order to </w:t>
      </w:r>
    </w:p>
    <w:p w14:paraId="71BE83F9" w14:textId="77777777"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14:paraId="34D9DF1E" w14:textId="77777777"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14:paraId="25515EE3" w14:textId="77777777"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14:paraId="3DB1EDE7" w14:textId="77777777"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14:paraId="6E007CAC" w14:textId="77777777" w:rsidR="0062144C" w:rsidRPr="00763CB4" w:rsidRDefault="0062144C" w:rsidP="0062144C">
      <w:pPr>
        <w:rPr>
          <w:rFonts w:ascii="Arial" w:hAnsi="Arial"/>
        </w:rPr>
      </w:pPr>
    </w:p>
    <w:p w14:paraId="23BBD6CF" w14:textId="77777777" w:rsidR="0062144C" w:rsidRPr="00364211" w:rsidRDefault="0062144C" w:rsidP="0062144C">
      <w:pPr>
        <w:pStyle w:val="NoSpacing"/>
        <w:rPr>
          <w:color w:val="FF0000"/>
        </w:rPr>
      </w:pPr>
      <w:r w:rsidRPr="00364211">
        <w:rPr>
          <w:color w:val="FF0000"/>
        </w:rPr>
        <w:t>Data Protection Principles</w:t>
      </w:r>
    </w:p>
    <w:p w14:paraId="782C94A5" w14:textId="77777777" w:rsidR="00FD4E0B" w:rsidRPr="00763CB4" w:rsidRDefault="00FD4E0B" w:rsidP="0062144C">
      <w:pPr>
        <w:pStyle w:val="NoSpacing"/>
      </w:pPr>
    </w:p>
    <w:p w14:paraId="614F68CA" w14:textId="77777777"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14:paraId="3E73E81F" w14:textId="77777777" w:rsidR="00DB1495" w:rsidRPr="00763CB4" w:rsidRDefault="00DB1495" w:rsidP="0062144C"/>
    <w:p w14:paraId="7F9CC5D3" w14:textId="77777777" w:rsidR="00DB1495" w:rsidRPr="00BD3AA0" w:rsidRDefault="0062144C" w:rsidP="00BD3AA0">
      <w:pPr>
        <w:pStyle w:val="ListParagraph"/>
        <w:numPr>
          <w:ilvl w:val="0"/>
          <w:numId w:val="26"/>
        </w:numPr>
        <w:rPr>
          <w:rFonts w:eastAsia="Calibri"/>
          <w:color w:val="FF0000"/>
          <w:sz w:val="22"/>
        </w:rPr>
      </w:pPr>
      <w:r w:rsidRPr="00BD3AA0">
        <w:rPr>
          <w:rStyle w:val="Heading2Char"/>
          <w:color w:val="FF0000"/>
        </w:rPr>
        <w:t>Obtain and process Personal Data fairly</w:t>
      </w:r>
      <w:r w:rsidRPr="00BD3AA0">
        <w:rPr>
          <w:rFonts w:eastAsia="Calibri"/>
          <w:color w:val="FF0000"/>
          <w:sz w:val="22"/>
        </w:rPr>
        <w:t xml:space="preserve"> </w:t>
      </w:r>
    </w:p>
    <w:p w14:paraId="3C5E2451" w14:textId="77777777"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14:paraId="02A40A3A" w14:textId="77777777" w:rsidR="00DB1495" w:rsidRDefault="00DB1495" w:rsidP="0062144C">
      <w:pPr>
        <w:rPr>
          <w:rFonts w:eastAsia="Calibri"/>
          <w:lang w:val="en-US"/>
        </w:rPr>
      </w:pPr>
    </w:p>
    <w:p w14:paraId="6A28FB88" w14:textId="77777777" w:rsidR="00DB1495" w:rsidRPr="00364211" w:rsidRDefault="0062144C" w:rsidP="00BD3AA0">
      <w:pPr>
        <w:pStyle w:val="ListParagraph"/>
        <w:numPr>
          <w:ilvl w:val="0"/>
          <w:numId w:val="26"/>
        </w:numPr>
        <w:spacing w:after="0"/>
        <w:rPr>
          <w:rStyle w:val="Heading2Char"/>
          <w:color w:val="FF0000"/>
        </w:rPr>
      </w:pPr>
      <w:r w:rsidRPr="00364211">
        <w:rPr>
          <w:rStyle w:val="Heading2Char"/>
          <w:color w:val="FF0000"/>
        </w:rPr>
        <w:t>Consent</w:t>
      </w:r>
    </w:p>
    <w:p w14:paraId="41466D8B" w14:textId="77777777"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r w:rsidR="00542723">
        <w:rPr>
          <w:rFonts w:eastAsia="Calibri"/>
          <w:color w:val="000000" w:themeColor="text1"/>
          <w:lang w:val="en-US"/>
        </w:rPr>
        <w:t xml:space="preserve">Cloghroe </w:t>
      </w:r>
      <w:proofErr w:type="spellStart"/>
      <w:r w:rsidR="00542723">
        <w:rPr>
          <w:rFonts w:eastAsia="Calibri"/>
          <w:color w:val="000000" w:themeColor="text1"/>
          <w:lang w:val="en-US"/>
        </w:rPr>
        <w:t>N.S.</w:t>
      </w:r>
      <w:r w:rsidRPr="004F4D36">
        <w:rPr>
          <w:rFonts w:eastAsia="Calibri"/>
          <w:color w:val="000000" w:themeColor="text1"/>
          <w:lang w:val="en-US"/>
        </w:rPr>
        <w:t>will</w:t>
      </w:r>
      <w:proofErr w:type="spellEnd"/>
      <w:r w:rsidRPr="004F4D36">
        <w:rPr>
          <w:rFonts w:eastAsia="Calibri"/>
          <w:color w:val="000000" w:themeColor="text1"/>
          <w:lang w:val="en-US"/>
        </w:rPr>
        <w:t xml:space="preserve">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14:paraId="45E555DF" w14:textId="77777777" w:rsidR="00DB1495" w:rsidRPr="00364211" w:rsidRDefault="00DB1495" w:rsidP="0062144C">
      <w:pPr>
        <w:rPr>
          <w:rFonts w:eastAsia="Calibri"/>
          <w:color w:val="FF0000"/>
          <w:lang w:val="en-US"/>
        </w:rPr>
      </w:pPr>
    </w:p>
    <w:p w14:paraId="0A1C26D4" w14:textId="77777777" w:rsidR="00DB1495" w:rsidRPr="00364211" w:rsidRDefault="0062144C" w:rsidP="00BD3AA0">
      <w:pPr>
        <w:pStyle w:val="ListParagraph"/>
        <w:numPr>
          <w:ilvl w:val="0"/>
          <w:numId w:val="26"/>
        </w:numPr>
        <w:spacing w:after="0"/>
        <w:ind w:left="426"/>
        <w:rPr>
          <w:rStyle w:val="Heading2Char"/>
          <w:color w:val="FF0000"/>
        </w:rPr>
      </w:pPr>
      <w:r w:rsidRPr="00364211">
        <w:rPr>
          <w:rStyle w:val="Heading2Char"/>
          <w:color w:val="FF0000"/>
        </w:rPr>
        <w:t>Keep it only for one or more specified and explicit lawful purposes</w:t>
      </w:r>
    </w:p>
    <w:p w14:paraId="750A4C2F" w14:textId="77777777"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14:paraId="2719979E" w14:textId="77777777" w:rsidR="0062144C" w:rsidRPr="00364211" w:rsidRDefault="0062144C" w:rsidP="0062144C">
      <w:pPr>
        <w:rPr>
          <w:rFonts w:eastAsia="Calibri"/>
          <w:color w:val="FF0000"/>
          <w:lang w:val="en-US"/>
        </w:rPr>
      </w:pPr>
    </w:p>
    <w:p w14:paraId="1BDA5BA5" w14:textId="77777777" w:rsidR="00DB1495" w:rsidRPr="00364211" w:rsidRDefault="0062144C" w:rsidP="00BD3AA0">
      <w:pPr>
        <w:pStyle w:val="ListParagraph"/>
        <w:numPr>
          <w:ilvl w:val="0"/>
          <w:numId w:val="26"/>
        </w:numPr>
        <w:spacing w:after="0"/>
        <w:ind w:left="426"/>
        <w:rPr>
          <w:rStyle w:val="Heading2Char"/>
          <w:color w:val="FF0000"/>
        </w:rPr>
      </w:pPr>
      <w:r w:rsidRPr="00364211">
        <w:rPr>
          <w:rStyle w:val="Heading2Char"/>
          <w:color w:val="FF0000"/>
        </w:rPr>
        <w:t>Process it only in ways compatible with the purposes for which it was given initially</w:t>
      </w:r>
    </w:p>
    <w:p w14:paraId="22FA9B37" w14:textId="77777777"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r w:rsidR="00364211">
        <w:rPr>
          <w:rFonts w:eastAsia="Calibri"/>
          <w:lang w:val="en-US"/>
        </w:rPr>
        <w:t>.</w:t>
      </w:r>
    </w:p>
    <w:p w14:paraId="03215165" w14:textId="77777777" w:rsidR="00364211" w:rsidRDefault="00364211" w:rsidP="0062144C">
      <w:pPr>
        <w:rPr>
          <w:rFonts w:eastAsia="Calibri"/>
          <w:lang w:val="en-US"/>
        </w:rPr>
      </w:pPr>
    </w:p>
    <w:p w14:paraId="303C3CF3" w14:textId="77777777" w:rsidR="00DB1495" w:rsidRDefault="00DB1495" w:rsidP="0062144C">
      <w:pPr>
        <w:rPr>
          <w:rFonts w:eastAsia="Calibri"/>
          <w:lang w:val="en-US"/>
        </w:rPr>
      </w:pPr>
    </w:p>
    <w:p w14:paraId="11FB0508" w14:textId="77777777" w:rsidR="00DB1495" w:rsidRPr="00364211" w:rsidRDefault="0062144C" w:rsidP="00BD3AA0">
      <w:pPr>
        <w:pStyle w:val="ListParagraph"/>
        <w:numPr>
          <w:ilvl w:val="0"/>
          <w:numId w:val="26"/>
        </w:numPr>
        <w:spacing w:after="0"/>
        <w:ind w:left="426"/>
        <w:rPr>
          <w:rStyle w:val="Heading2Char"/>
          <w:color w:val="FF0000"/>
        </w:rPr>
      </w:pPr>
      <w:r w:rsidRPr="00364211">
        <w:rPr>
          <w:rStyle w:val="Heading2Char"/>
          <w:color w:val="FF0000"/>
        </w:rPr>
        <w:t>Keep Personal Data safe and secure</w:t>
      </w:r>
    </w:p>
    <w:p w14:paraId="65FCCAB6" w14:textId="77777777"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w:t>
      </w:r>
      <w:r w:rsidR="007347D4">
        <w:rPr>
          <w:rFonts w:eastAsia="Calibri"/>
          <w:lang w:val="en-US"/>
        </w:rPr>
        <w:t xml:space="preserve"> </w:t>
      </w:r>
      <w:r w:rsidR="005F2A4A">
        <w:rPr>
          <w:rFonts w:eastAsia="Calibri"/>
          <w:lang w:val="en-US"/>
        </w:rPr>
        <w:t>See separate statement from service provider Aladdin.</w:t>
      </w:r>
      <w:r w:rsidRPr="00763CB4">
        <w:rPr>
          <w:rFonts w:eastAsia="Calibri"/>
          <w:lang w:val="en-US"/>
        </w:rPr>
        <w:t xml:space="preserve"> </w:t>
      </w:r>
      <w:r>
        <w:rPr>
          <w:rFonts w:eastAsia="Calibri"/>
          <w:lang w:val="en-US"/>
        </w:rPr>
        <w:t>Portable devices storing personal data</w:t>
      </w:r>
      <w:r w:rsidR="00364211">
        <w:rPr>
          <w:rFonts w:eastAsia="Calibri"/>
          <w:lang w:val="en-US"/>
        </w:rPr>
        <w:t xml:space="preserve"> (such as laptops) are</w:t>
      </w:r>
      <w:r>
        <w:rPr>
          <w:rFonts w:eastAsia="Calibri"/>
          <w:lang w:val="en-US"/>
        </w:rPr>
        <w:t xml:space="preserve"> password-protected</w:t>
      </w:r>
    </w:p>
    <w:p w14:paraId="2DF99AE9" w14:textId="77777777" w:rsidR="00DB1495" w:rsidRPr="00763CB4" w:rsidRDefault="00DB1495" w:rsidP="0062144C">
      <w:pPr>
        <w:rPr>
          <w:rFonts w:eastAsia="Calibri"/>
          <w:lang w:val="en-US"/>
        </w:rPr>
      </w:pPr>
    </w:p>
    <w:p w14:paraId="5BB89A9C" w14:textId="77777777" w:rsidR="00DB1495" w:rsidRPr="00364211" w:rsidRDefault="0062144C" w:rsidP="00BD3AA0">
      <w:pPr>
        <w:pStyle w:val="ListParagraph"/>
        <w:numPr>
          <w:ilvl w:val="0"/>
          <w:numId w:val="26"/>
        </w:numPr>
        <w:spacing w:after="0"/>
        <w:ind w:left="426"/>
        <w:rPr>
          <w:rStyle w:val="Heading2Char"/>
          <w:color w:val="FF0000"/>
        </w:rPr>
      </w:pPr>
      <w:r w:rsidRPr="00364211">
        <w:rPr>
          <w:rStyle w:val="Heading2Char"/>
          <w:color w:val="FF0000"/>
        </w:rPr>
        <w:t>Keep Personal Data accurate, complete and up-to-date</w:t>
      </w:r>
    </w:p>
    <w:p w14:paraId="541034D4" w14:textId="77777777"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w:t>
      </w:r>
      <w:proofErr w:type="spellEnd"/>
      <w:r w:rsidRPr="00763CB4">
        <w:rPr>
          <w:rFonts w:eastAsia="Calibri"/>
          <w:lang w:val="en-US"/>
        </w:rPr>
        <w:t>.</w:t>
      </w:r>
      <w:r>
        <w:rPr>
          <w:rFonts w:eastAsia="Calibri"/>
          <w:lang w:val="en-US"/>
        </w:rPr>
        <w:t xml:space="preserve"> </w:t>
      </w:r>
      <w:r w:rsidRPr="00763CB4">
        <w:rPr>
          <w:rFonts w:eastAsia="Calibri"/>
          <w:lang w:val="en-US"/>
        </w:rPr>
        <w:t xml:space="preserve">If alteration/correction is required, then a note of the fact of such </w:t>
      </w:r>
      <w:proofErr w:type="spellStart"/>
      <w:r w:rsidRPr="00763CB4">
        <w:rPr>
          <w:rFonts w:eastAsia="Calibri"/>
          <w:lang w:val="en-US"/>
        </w:rPr>
        <w:t>authorisation</w:t>
      </w:r>
      <w:proofErr w:type="spellEnd"/>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14:paraId="0CC780E9" w14:textId="77777777" w:rsidR="00DB1495" w:rsidRDefault="00DB1495" w:rsidP="0062144C">
      <w:pPr>
        <w:rPr>
          <w:rFonts w:eastAsia="Calibri"/>
          <w:lang w:val="en-US"/>
        </w:rPr>
      </w:pPr>
    </w:p>
    <w:p w14:paraId="5CA92097" w14:textId="77777777" w:rsidR="00DB1495" w:rsidRPr="00364211" w:rsidRDefault="0062144C" w:rsidP="00BD3AA0">
      <w:pPr>
        <w:pStyle w:val="ListParagraph"/>
        <w:numPr>
          <w:ilvl w:val="0"/>
          <w:numId w:val="26"/>
        </w:numPr>
        <w:spacing w:after="0"/>
        <w:ind w:left="426"/>
        <w:rPr>
          <w:rStyle w:val="Heading2Char"/>
          <w:color w:val="FF0000"/>
        </w:rPr>
      </w:pPr>
      <w:r w:rsidRPr="00364211">
        <w:rPr>
          <w:rStyle w:val="Heading2Char"/>
          <w:color w:val="FF0000"/>
        </w:rPr>
        <w:t>Ensure that it is adequate, relevant and not excessive</w:t>
      </w:r>
    </w:p>
    <w:p w14:paraId="5F5438AA" w14:textId="77777777"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r w:rsidR="00364211">
        <w:rPr>
          <w:rFonts w:eastAsia="Calibri"/>
          <w:lang w:val="en-US"/>
        </w:rPr>
        <w:t>.</w:t>
      </w:r>
    </w:p>
    <w:p w14:paraId="3D0EBC9B" w14:textId="77777777" w:rsidR="00DB1495" w:rsidRPr="00364211" w:rsidRDefault="00DB1495" w:rsidP="0062144C">
      <w:pPr>
        <w:rPr>
          <w:rFonts w:eastAsia="Calibri"/>
          <w:color w:val="FF0000"/>
          <w:lang w:val="en-US"/>
        </w:rPr>
      </w:pPr>
    </w:p>
    <w:p w14:paraId="796660E5" w14:textId="77777777" w:rsidR="00DB1495" w:rsidRPr="00364211" w:rsidRDefault="0062144C" w:rsidP="00BD3AA0">
      <w:pPr>
        <w:pStyle w:val="ListParagraph"/>
        <w:numPr>
          <w:ilvl w:val="0"/>
          <w:numId w:val="26"/>
        </w:numPr>
        <w:spacing w:after="0"/>
        <w:ind w:left="426"/>
        <w:jc w:val="left"/>
        <w:rPr>
          <w:rStyle w:val="Heading2Char"/>
          <w:color w:val="FF0000"/>
        </w:rPr>
      </w:pPr>
      <w:r w:rsidRPr="00364211">
        <w:rPr>
          <w:rStyle w:val="Heading2Char"/>
          <w:color w:val="FF0000"/>
        </w:rPr>
        <w:t>Retain it no longer than is necessary for the</w:t>
      </w:r>
      <w:r w:rsidR="00FD4E0B" w:rsidRPr="00364211">
        <w:rPr>
          <w:rStyle w:val="Heading2Char"/>
          <w:color w:val="FF0000"/>
        </w:rPr>
        <w:t xml:space="preserve"> </w:t>
      </w:r>
      <w:r w:rsidRPr="00364211">
        <w:rPr>
          <w:rStyle w:val="Heading2Char"/>
          <w:color w:val="FF0000"/>
        </w:rPr>
        <w:t>specified purpose or purposes for which it was given</w:t>
      </w:r>
    </w:p>
    <w:p w14:paraId="67A0222E" w14:textId="77777777"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p>
    <w:p w14:paraId="054C3B9F" w14:textId="77777777" w:rsidR="00DB1495" w:rsidRDefault="00DB1495" w:rsidP="0062144C">
      <w:pPr>
        <w:rPr>
          <w:rFonts w:eastAsia="Calibri"/>
          <w:lang w:val="en-US"/>
        </w:rPr>
      </w:pPr>
    </w:p>
    <w:p w14:paraId="5897EE5E" w14:textId="77777777" w:rsidR="00DB1495" w:rsidRPr="00E7329E" w:rsidRDefault="0062144C" w:rsidP="00BD3AA0">
      <w:pPr>
        <w:pStyle w:val="ListParagraph"/>
        <w:numPr>
          <w:ilvl w:val="0"/>
          <w:numId w:val="26"/>
        </w:numPr>
        <w:spacing w:after="0"/>
        <w:ind w:left="426"/>
        <w:rPr>
          <w:rStyle w:val="Heading2Char"/>
          <w:color w:val="FF0000"/>
        </w:rPr>
      </w:pPr>
      <w:r w:rsidRPr="00E7329E">
        <w:rPr>
          <w:rStyle w:val="Heading2Char"/>
          <w:color w:val="FF0000"/>
        </w:rPr>
        <w:t>Provide a copy of their personal data to any individual on request</w:t>
      </w:r>
    </w:p>
    <w:p w14:paraId="57A08169" w14:textId="77777777"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14:paraId="43917D40" w14:textId="77777777" w:rsidR="0062144C" w:rsidRPr="00711D9F" w:rsidRDefault="0062144C" w:rsidP="0062144C">
      <w:pPr>
        <w:contextualSpacing/>
        <w:rPr>
          <w:rFonts w:ascii="Arial" w:eastAsia="Calibri" w:hAnsi="Arial"/>
          <w:szCs w:val="20"/>
          <w:lang w:val="en-US"/>
        </w:rPr>
      </w:pPr>
    </w:p>
    <w:p w14:paraId="3F7ECD80" w14:textId="77777777" w:rsidR="00963980" w:rsidRDefault="0062144C" w:rsidP="0062144C">
      <w:pPr>
        <w:pStyle w:val="NoSpacing"/>
      </w:pPr>
      <w:r w:rsidRPr="00E7329E">
        <w:rPr>
          <w:color w:val="FF0000"/>
        </w:rPr>
        <w:t>Scope</w:t>
      </w:r>
      <w:r w:rsidRPr="00763CB4">
        <w:t xml:space="preserve">  </w:t>
      </w:r>
    </w:p>
    <w:p w14:paraId="7E9E8BC0" w14:textId="77777777" w:rsidR="00963980" w:rsidRDefault="00963980" w:rsidP="00DB1495"/>
    <w:p w14:paraId="2364464E" w14:textId="77777777"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14:paraId="58E9D40F" w14:textId="77777777" w:rsidR="00DB1495" w:rsidRPr="00763CB4" w:rsidRDefault="00DB1495" w:rsidP="00DB1495"/>
    <w:p w14:paraId="1D79265B" w14:textId="77777777"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14:paraId="4BC141E8" w14:textId="77777777" w:rsidR="00DB1495" w:rsidRPr="00763CB4" w:rsidRDefault="00DB1495" w:rsidP="00DB1495"/>
    <w:p w14:paraId="500A3ABF" w14:textId="77777777" w:rsidR="0062144C" w:rsidRPr="00BD3AA0" w:rsidRDefault="0062144C" w:rsidP="00B24B51">
      <w:pPr>
        <w:pStyle w:val="Heading2"/>
        <w:rPr>
          <w:color w:val="FF0000"/>
        </w:rPr>
      </w:pPr>
      <w:r w:rsidRPr="00BD3AA0">
        <w:rPr>
          <w:color w:val="FF0000"/>
        </w:rPr>
        <w:lastRenderedPageBreak/>
        <w:t>Definition of Data Protection Terms</w:t>
      </w:r>
    </w:p>
    <w:p w14:paraId="337C8695" w14:textId="77777777" w:rsidR="0062144C" w:rsidRPr="00DB1495" w:rsidRDefault="0062144C" w:rsidP="00B24B51">
      <w:r w:rsidRPr="00DB1495">
        <w:t>In order to properly understand the school’s obligations, there are some key terms, which should be understood by all relevant school staff:</w:t>
      </w:r>
    </w:p>
    <w:p w14:paraId="4B43C9C3" w14:textId="77777777" w:rsidR="00DB1495" w:rsidRPr="006F2010" w:rsidRDefault="00DB1495" w:rsidP="00DB1495">
      <w:pPr>
        <w:rPr>
          <w:b/>
          <w:i/>
          <w:iCs/>
          <w:snapToGrid w:val="0"/>
          <w:color w:val="FF0000"/>
          <w:szCs w:val="20"/>
        </w:rPr>
      </w:pPr>
    </w:p>
    <w:p w14:paraId="02A00A32" w14:textId="77777777" w:rsidR="0062144C" w:rsidRPr="00DB1495" w:rsidRDefault="0062144C" w:rsidP="00DB1495">
      <w:pPr>
        <w:rPr>
          <w:szCs w:val="20"/>
        </w:rPr>
      </w:pPr>
      <w:r w:rsidRPr="00BD3AA0">
        <w:rPr>
          <w:rStyle w:val="Heading8Char"/>
          <w:color w:val="FF0000"/>
        </w:rPr>
        <w:t>Personal Data</w:t>
      </w:r>
      <w:r w:rsidRPr="00BD3AA0">
        <w:rPr>
          <w:snapToGrid w:val="0"/>
          <w:color w:val="FF0000"/>
          <w:szCs w:val="20"/>
        </w:rPr>
        <w:t xml:space="preserve"> </w:t>
      </w:r>
      <w:r w:rsidRPr="00DB1495">
        <w:rPr>
          <w:snapToGrid w:val="0"/>
          <w:szCs w:val="20"/>
        </w:rPr>
        <w:t xml:space="preserve">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14:paraId="50B3D729" w14:textId="77777777" w:rsidR="0062144C" w:rsidRPr="00DB1495" w:rsidRDefault="0062144C" w:rsidP="00DB1495">
      <w:pPr>
        <w:rPr>
          <w:snapToGrid w:val="0"/>
          <w:szCs w:val="20"/>
        </w:rPr>
      </w:pPr>
    </w:p>
    <w:p w14:paraId="1E52262D" w14:textId="77777777" w:rsidR="0062144C" w:rsidRPr="00DB1495" w:rsidRDefault="0062144C" w:rsidP="00DB1495">
      <w:pPr>
        <w:rPr>
          <w:snapToGrid w:val="0"/>
          <w:szCs w:val="20"/>
        </w:rPr>
      </w:pPr>
      <w:r w:rsidRPr="00BD3AA0">
        <w:rPr>
          <w:rStyle w:val="Heading8Char"/>
          <w:color w:val="FF0000"/>
        </w:rPr>
        <w:t>Data Controller</w:t>
      </w:r>
      <w:r w:rsidRPr="00BD3AA0">
        <w:rPr>
          <w:snapToGrid w:val="0"/>
          <w:color w:val="FF0000"/>
          <w:szCs w:val="20"/>
        </w:rPr>
        <w:t xml:space="preserve"> </w:t>
      </w:r>
      <w:r w:rsidRPr="00DB1495">
        <w:rPr>
          <w:snapToGrid w:val="0"/>
          <w:szCs w:val="20"/>
        </w:rPr>
        <w:t>is the Bo</w:t>
      </w:r>
      <w:r w:rsidR="004F4D36">
        <w:rPr>
          <w:snapToGrid w:val="0"/>
          <w:szCs w:val="20"/>
        </w:rPr>
        <w:t>ard of Management of the school</w:t>
      </w:r>
    </w:p>
    <w:p w14:paraId="508F5481" w14:textId="77777777" w:rsidR="0062144C" w:rsidRPr="00DB1495" w:rsidRDefault="0062144C" w:rsidP="00DB1495">
      <w:pPr>
        <w:rPr>
          <w:b/>
          <w:i/>
          <w:snapToGrid w:val="0"/>
          <w:szCs w:val="20"/>
        </w:rPr>
      </w:pPr>
    </w:p>
    <w:p w14:paraId="25A9AFA2" w14:textId="77777777" w:rsidR="0062144C" w:rsidRPr="00DB1495" w:rsidRDefault="0062144C" w:rsidP="00DB1495">
      <w:pPr>
        <w:rPr>
          <w:szCs w:val="20"/>
        </w:rPr>
      </w:pPr>
      <w:r w:rsidRPr="00BD3AA0">
        <w:rPr>
          <w:rStyle w:val="Heading8Char"/>
          <w:color w:val="FF0000"/>
        </w:rPr>
        <w:t>Data Subject</w:t>
      </w:r>
      <w:r w:rsidRPr="00BD3AA0">
        <w:rPr>
          <w:b/>
          <w:i/>
          <w:color w:val="FF0000"/>
          <w:szCs w:val="20"/>
        </w:rPr>
        <w:t xml:space="preserve"> </w:t>
      </w:r>
      <w:r w:rsidRPr="00DB1495">
        <w:rPr>
          <w:b/>
          <w:i/>
          <w:szCs w:val="20"/>
        </w:rPr>
        <w:t xml:space="preserve">- </w:t>
      </w:r>
      <w:r w:rsidRPr="00DB1495">
        <w:rPr>
          <w:szCs w:val="20"/>
        </w:rPr>
        <w:t xml:space="preserve">is an individual who </w:t>
      </w:r>
      <w:r w:rsidR="004F4D36">
        <w:rPr>
          <w:szCs w:val="20"/>
        </w:rPr>
        <w:t>is the subject of personal data</w:t>
      </w:r>
    </w:p>
    <w:p w14:paraId="79C39A5D" w14:textId="77777777" w:rsidR="0062144C" w:rsidRPr="00DB1495" w:rsidRDefault="0062144C" w:rsidP="00DB1495">
      <w:pPr>
        <w:rPr>
          <w:szCs w:val="20"/>
        </w:rPr>
      </w:pPr>
    </w:p>
    <w:p w14:paraId="6005CAAF" w14:textId="77777777" w:rsidR="0062144C" w:rsidRPr="00DB1495" w:rsidRDefault="0062144C" w:rsidP="00DB1495">
      <w:pPr>
        <w:rPr>
          <w:rFonts w:cs="Calibri"/>
          <w:szCs w:val="20"/>
        </w:rPr>
      </w:pPr>
      <w:r w:rsidRPr="00BD3AA0">
        <w:rPr>
          <w:rStyle w:val="Heading8Char"/>
          <w:color w:val="FF0000"/>
        </w:rPr>
        <w:t xml:space="preserve">Data Processing </w:t>
      </w:r>
      <w:r w:rsidRPr="00DB1495">
        <w:rPr>
          <w:rFonts w:cs="Calibri"/>
          <w:szCs w:val="20"/>
        </w:rPr>
        <w:t xml:space="preserve">- performing any operation or set of operations on data, including: </w:t>
      </w:r>
    </w:p>
    <w:p w14:paraId="593D80CD" w14:textId="77777777"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14:paraId="27832186" w14:textId="77777777" w:rsidR="0062144C" w:rsidRPr="004F4D36" w:rsidRDefault="0062144C"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r w:rsidRPr="004F4D36">
        <w:rPr>
          <w:rFonts w:cs="Calibri"/>
          <w:szCs w:val="20"/>
        </w:rPr>
        <w:t xml:space="preserve"> </w:t>
      </w:r>
    </w:p>
    <w:p w14:paraId="6CA9DE7B" w14:textId="77777777"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14:paraId="4BC8F57E" w14:textId="77777777"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14:paraId="777EB052" w14:textId="77777777"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14:paraId="523F39EA" w14:textId="77777777" w:rsidR="00DB1495" w:rsidRDefault="00DB1495" w:rsidP="00DB1495">
      <w:pPr>
        <w:rPr>
          <w:rFonts w:cs="Calibri"/>
          <w:b/>
          <w:i/>
          <w:sz w:val="22"/>
          <w:szCs w:val="20"/>
        </w:rPr>
      </w:pPr>
    </w:p>
    <w:p w14:paraId="5E9DB739" w14:textId="77777777" w:rsidR="00253CC7" w:rsidRDefault="0062144C" w:rsidP="00DB1495">
      <w:pPr>
        <w:rPr>
          <w:rFonts w:cs="Calibri"/>
          <w:szCs w:val="20"/>
        </w:rPr>
      </w:pPr>
      <w:r w:rsidRPr="00BD3AA0">
        <w:rPr>
          <w:rStyle w:val="Heading8Char"/>
          <w:color w:val="FF0000"/>
        </w:rPr>
        <w:t>Data Processor</w:t>
      </w:r>
      <w:r w:rsidRPr="00BD3AA0">
        <w:rPr>
          <w:rFonts w:cs="Calibri"/>
          <w:color w:val="FF0000"/>
          <w:szCs w:val="20"/>
        </w:rPr>
        <w:t xml:space="preserve"> </w:t>
      </w:r>
      <w:r w:rsidRPr="00DB1495">
        <w:rPr>
          <w:rFonts w:cs="Calibri"/>
          <w:szCs w:val="20"/>
        </w:rPr>
        <w:t xml:space="preserve">-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w:t>
      </w:r>
    </w:p>
    <w:p w14:paraId="638AF127" w14:textId="77777777" w:rsidR="00253CC7" w:rsidRDefault="00253CC7" w:rsidP="00DB1495">
      <w:pPr>
        <w:rPr>
          <w:rFonts w:cs="Calibri"/>
          <w:szCs w:val="20"/>
        </w:rPr>
      </w:pPr>
      <w:r>
        <w:rPr>
          <w:rFonts w:cs="Calibri"/>
          <w:szCs w:val="20"/>
        </w:rPr>
        <w:t>Cloghroe N.S. uses the following data processers:</w:t>
      </w:r>
    </w:p>
    <w:p w14:paraId="64525123" w14:textId="77777777" w:rsidR="0062144C" w:rsidRPr="00DB1495" w:rsidRDefault="00253CC7" w:rsidP="00DB1495">
      <w:pPr>
        <w:rPr>
          <w:szCs w:val="20"/>
        </w:rPr>
      </w:pPr>
      <w:r>
        <w:rPr>
          <w:rFonts w:cs="Calibri"/>
          <w:szCs w:val="20"/>
        </w:rPr>
        <w:t>Aladdin;</w:t>
      </w:r>
      <w:r w:rsidR="0062144C" w:rsidRPr="00DB1495">
        <w:rPr>
          <w:rFonts w:cs="Calibri"/>
          <w:szCs w:val="20"/>
        </w:rPr>
        <w:t xml:space="preserve"> </w:t>
      </w:r>
      <w:r>
        <w:rPr>
          <w:rFonts w:cs="Calibri"/>
          <w:szCs w:val="20"/>
        </w:rPr>
        <w:t>Smart School Systems</w:t>
      </w:r>
      <w:r w:rsidR="003B59EA">
        <w:rPr>
          <w:rFonts w:cs="Calibri"/>
          <w:szCs w:val="20"/>
        </w:rPr>
        <w:t xml:space="preserve">; </w:t>
      </w:r>
      <w:r w:rsidR="00C76C97">
        <w:rPr>
          <w:rFonts w:cs="Calibri"/>
          <w:szCs w:val="20"/>
        </w:rPr>
        <w:t>Scannell &amp; Company Accountants;</w:t>
      </w:r>
      <w:r w:rsidR="00E7329E">
        <w:rPr>
          <w:rFonts w:cs="Calibri"/>
          <w:szCs w:val="20"/>
        </w:rPr>
        <w:t xml:space="preserve"> DES; NCSE/SENO; </w:t>
      </w:r>
      <w:proofErr w:type="spellStart"/>
      <w:r w:rsidR="00E7329E">
        <w:rPr>
          <w:rFonts w:cs="Calibri"/>
          <w:szCs w:val="20"/>
        </w:rPr>
        <w:t>Tusla</w:t>
      </w:r>
      <w:proofErr w:type="spellEnd"/>
      <w:r w:rsidR="00E7329E">
        <w:rPr>
          <w:rFonts w:cs="Calibri"/>
          <w:szCs w:val="20"/>
        </w:rPr>
        <w:t xml:space="preserve">; </w:t>
      </w:r>
      <w:proofErr w:type="spellStart"/>
      <w:r w:rsidR="00E7329E">
        <w:rPr>
          <w:rFonts w:cs="Calibri"/>
          <w:szCs w:val="20"/>
        </w:rPr>
        <w:t>Medmark</w:t>
      </w:r>
      <w:proofErr w:type="spellEnd"/>
      <w:r w:rsidR="00E7329E">
        <w:rPr>
          <w:rFonts w:cs="Calibri"/>
          <w:szCs w:val="20"/>
        </w:rPr>
        <w:t xml:space="preserve">; AIB; </w:t>
      </w:r>
      <w:r w:rsidR="003B59EA">
        <w:rPr>
          <w:rFonts w:cs="Calibri"/>
          <w:szCs w:val="20"/>
        </w:rPr>
        <w:t>KD Systems;</w:t>
      </w:r>
    </w:p>
    <w:p w14:paraId="44FFA21A" w14:textId="77777777" w:rsidR="0062144C" w:rsidRPr="00DB1495" w:rsidRDefault="0062144C" w:rsidP="00DB1495">
      <w:pPr>
        <w:rPr>
          <w:b/>
          <w:i/>
          <w:snapToGrid w:val="0"/>
          <w:szCs w:val="20"/>
        </w:rPr>
      </w:pPr>
    </w:p>
    <w:p w14:paraId="1DFA98FD" w14:textId="77777777" w:rsidR="0062144C" w:rsidRPr="00DB1495" w:rsidRDefault="0062144C" w:rsidP="00DB1495">
      <w:pPr>
        <w:rPr>
          <w:snapToGrid w:val="0"/>
          <w:szCs w:val="20"/>
        </w:rPr>
      </w:pPr>
      <w:r w:rsidRPr="00E20003">
        <w:rPr>
          <w:rStyle w:val="Heading8Char"/>
          <w:color w:val="FF0000"/>
          <w:u w:val="single"/>
        </w:rPr>
        <w:t>Special</w:t>
      </w:r>
      <w:r w:rsidRPr="00E20003">
        <w:rPr>
          <w:rStyle w:val="Heading8Char"/>
          <w:color w:val="FF0000"/>
        </w:rPr>
        <w:t xml:space="preserve"> categories of Personal Data</w:t>
      </w:r>
      <w:r w:rsidRPr="00E20003">
        <w:rPr>
          <w:snapToGrid w:val="0"/>
          <w:color w:val="FF0000"/>
          <w:szCs w:val="20"/>
        </w:rPr>
        <w:t xml:space="preserve"> </w:t>
      </w:r>
      <w:r w:rsidRPr="00DB1495">
        <w:rPr>
          <w:snapToGrid w:val="0"/>
          <w:szCs w:val="20"/>
        </w:rPr>
        <w:t xml:space="preserve">refers to </w:t>
      </w:r>
      <w:r w:rsidRPr="00DB1495">
        <w:rPr>
          <w:i/>
          <w:iCs/>
          <w:snapToGrid w:val="0"/>
          <w:szCs w:val="20"/>
        </w:rPr>
        <w:t xml:space="preserve">Personal Data </w:t>
      </w:r>
      <w:r w:rsidRPr="00DB1495">
        <w:rPr>
          <w:snapToGrid w:val="0"/>
          <w:szCs w:val="20"/>
        </w:rPr>
        <w:t>regarding a person’s</w:t>
      </w:r>
    </w:p>
    <w:p w14:paraId="31CBD7B6" w14:textId="77777777" w:rsidR="0062144C" w:rsidRPr="00456305" w:rsidRDefault="0062144C" w:rsidP="003B45C3">
      <w:pPr>
        <w:pStyle w:val="ListParagraph"/>
        <w:numPr>
          <w:ilvl w:val="0"/>
          <w:numId w:val="9"/>
        </w:numPr>
        <w:ind w:left="426"/>
        <w:rPr>
          <w:szCs w:val="20"/>
        </w:rPr>
      </w:pPr>
      <w:r w:rsidRPr="00456305">
        <w:rPr>
          <w:szCs w:val="20"/>
        </w:rPr>
        <w:t>racial or ethnic origin</w:t>
      </w:r>
    </w:p>
    <w:p w14:paraId="741F24A0" w14:textId="77777777"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14:paraId="69CD0136" w14:textId="77777777" w:rsidR="0062144C" w:rsidRPr="00456305" w:rsidRDefault="0062144C" w:rsidP="003B45C3">
      <w:pPr>
        <w:pStyle w:val="ListParagraph"/>
        <w:numPr>
          <w:ilvl w:val="0"/>
          <w:numId w:val="9"/>
        </w:numPr>
        <w:ind w:left="426"/>
        <w:rPr>
          <w:szCs w:val="20"/>
        </w:rPr>
      </w:pPr>
      <w:r w:rsidRPr="00456305">
        <w:rPr>
          <w:szCs w:val="20"/>
        </w:rPr>
        <w:t>physical or mental health</w:t>
      </w:r>
    </w:p>
    <w:p w14:paraId="78B474D1" w14:textId="77777777" w:rsidR="0062144C" w:rsidRPr="00456305" w:rsidRDefault="0062144C" w:rsidP="003B45C3">
      <w:pPr>
        <w:pStyle w:val="ListParagraph"/>
        <w:numPr>
          <w:ilvl w:val="0"/>
          <w:numId w:val="9"/>
        </w:numPr>
        <w:ind w:left="426"/>
        <w:rPr>
          <w:szCs w:val="20"/>
        </w:rPr>
      </w:pPr>
      <w:r w:rsidRPr="00456305">
        <w:rPr>
          <w:szCs w:val="20"/>
        </w:rPr>
        <w:t>sexual life and sexual orientation</w:t>
      </w:r>
    </w:p>
    <w:p w14:paraId="3DF26DF6" w14:textId="77777777" w:rsidR="0062144C" w:rsidRPr="00456305" w:rsidRDefault="0062144C" w:rsidP="003B45C3">
      <w:pPr>
        <w:pStyle w:val="ListParagraph"/>
        <w:numPr>
          <w:ilvl w:val="0"/>
          <w:numId w:val="9"/>
        </w:numPr>
        <w:ind w:left="426"/>
        <w:rPr>
          <w:szCs w:val="20"/>
        </w:rPr>
      </w:pPr>
      <w:r w:rsidRPr="00456305">
        <w:rPr>
          <w:szCs w:val="20"/>
        </w:rPr>
        <w:t>genetic and biometric data</w:t>
      </w:r>
    </w:p>
    <w:p w14:paraId="18714FE9" w14:textId="77777777"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14:paraId="4E135371" w14:textId="77777777" w:rsidR="0062144C" w:rsidRPr="00456305" w:rsidRDefault="0062144C" w:rsidP="003B45C3">
      <w:pPr>
        <w:pStyle w:val="ListParagraph"/>
        <w:numPr>
          <w:ilvl w:val="0"/>
          <w:numId w:val="9"/>
        </w:numPr>
        <w:ind w:left="426"/>
        <w:rPr>
          <w:szCs w:val="20"/>
        </w:rPr>
      </w:pPr>
      <w:r w:rsidRPr="00456305">
        <w:rPr>
          <w:szCs w:val="20"/>
        </w:rPr>
        <w:t>trade union membership</w:t>
      </w:r>
    </w:p>
    <w:p w14:paraId="5674FFEC" w14:textId="77777777" w:rsidR="0062144C" w:rsidRPr="00DB1495" w:rsidRDefault="0062144C" w:rsidP="00DB1495">
      <w:pPr>
        <w:rPr>
          <w:b/>
          <w:i/>
          <w:szCs w:val="20"/>
        </w:rPr>
      </w:pPr>
    </w:p>
    <w:p w14:paraId="618AF3D3" w14:textId="77777777" w:rsidR="0062144C" w:rsidRPr="00DB1495" w:rsidRDefault="0062144C" w:rsidP="00DB1495">
      <w:pPr>
        <w:rPr>
          <w:szCs w:val="20"/>
        </w:rPr>
      </w:pPr>
      <w:r w:rsidRPr="00E20003">
        <w:rPr>
          <w:rStyle w:val="Heading8Char"/>
          <w:color w:val="FF0000"/>
        </w:rPr>
        <w:t>Personal Data Breach</w:t>
      </w:r>
      <w:r w:rsidRPr="00E20003">
        <w:rPr>
          <w:b/>
          <w:i/>
          <w:color w:val="FF0000"/>
          <w:szCs w:val="20"/>
        </w:rPr>
        <w:t xml:space="preserve"> </w:t>
      </w:r>
      <w:r w:rsidRPr="00DB1495">
        <w:rPr>
          <w:b/>
          <w:i/>
          <w:szCs w:val="20"/>
        </w:rPr>
        <w:t xml:space="preserve">–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14:paraId="2AB8BF7E" w14:textId="77777777" w:rsidR="0062144C" w:rsidRPr="004C44E4" w:rsidRDefault="0062144C" w:rsidP="0062144C">
      <w:pPr>
        <w:spacing w:line="276" w:lineRule="auto"/>
        <w:rPr>
          <w:szCs w:val="20"/>
        </w:rPr>
      </w:pPr>
    </w:p>
    <w:p w14:paraId="0C971673" w14:textId="77777777" w:rsidR="0062144C" w:rsidRPr="00763CB4" w:rsidRDefault="0062144C" w:rsidP="0062144C">
      <w:pPr>
        <w:ind w:left="360"/>
        <w:rPr>
          <w:rFonts w:ascii="Arial" w:hAnsi="Arial"/>
          <w:snapToGrid w:val="0"/>
        </w:rPr>
      </w:pPr>
    </w:p>
    <w:p w14:paraId="1B44ECCE" w14:textId="77777777" w:rsidR="0062144C" w:rsidRPr="00E20003" w:rsidRDefault="0062144C" w:rsidP="00EC5DBE">
      <w:pPr>
        <w:pStyle w:val="NoSpacing"/>
        <w:rPr>
          <w:color w:val="FF0000"/>
        </w:rPr>
      </w:pPr>
      <w:r w:rsidRPr="00E20003">
        <w:rPr>
          <w:color w:val="FF0000"/>
        </w:rPr>
        <w:t>Rationale</w:t>
      </w:r>
    </w:p>
    <w:p w14:paraId="3E3D6910" w14:textId="77777777" w:rsidR="00963980" w:rsidRPr="00763CB4" w:rsidRDefault="00963980" w:rsidP="00EC5DBE">
      <w:pPr>
        <w:pStyle w:val="NoSpacing"/>
      </w:pPr>
    </w:p>
    <w:p w14:paraId="54F45690" w14:textId="77777777" w:rsidR="0062144C" w:rsidRDefault="0062144C" w:rsidP="00EC5DBE">
      <w:r w:rsidRPr="00763CB4">
        <w:t>In addition to its legal obligations under the broad remit</w:t>
      </w:r>
      <w:r w:rsidR="00C76C97">
        <w:t xml:space="preserve"> of educational legislation, Cloghroe N.S.</w:t>
      </w:r>
      <w:r w:rsidRPr="00763CB4">
        <w:t xml:space="preserve"> </w:t>
      </w:r>
      <w:r w:rsidR="00C76C97">
        <w:t xml:space="preserve">recognises that it </w:t>
      </w:r>
      <w:r w:rsidRPr="00763CB4">
        <w:t>has a legal responsibility to comply with the Data Protection Acts</w:t>
      </w:r>
      <w:r>
        <w:t xml:space="preserve"> 1988 to 2018 and the GDPR</w:t>
      </w:r>
    </w:p>
    <w:p w14:paraId="3CA9C4A7" w14:textId="77777777" w:rsidR="00EC5DBE" w:rsidRDefault="00EC5DBE" w:rsidP="00EC5DBE"/>
    <w:p w14:paraId="57EA1B8D" w14:textId="77777777"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14:paraId="4B2FC4BE" w14:textId="77777777" w:rsidR="0062144C" w:rsidRPr="00763CB4" w:rsidRDefault="0062144C" w:rsidP="0062144C">
      <w:pPr>
        <w:rPr>
          <w:rFonts w:ascii="Arial" w:hAnsi="Arial"/>
          <w:i/>
          <w:szCs w:val="20"/>
        </w:rPr>
      </w:pPr>
    </w:p>
    <w:p w14:paraId="029B82AC" w14:textId="77777777" w:rsidR="0062144C" w:rsidRDefault="0062144C" w:rsidP="00EC5DBE">
      <w:pPr>
        <w:pStyle w:val="NoSpacing"/>
      </w:pPr>
      <w:r w:rsidRPr="00E20003">
        <w:rPr>
          <w:color w:val="FF0000"/>
        </w:rPr>
        <w:lastRenderedPageBreak/>
        <w:t>Other Legal Obligations</w:t>
      </w:r>
    </w:p>
    <w:p w14:paraId="22F0A534" w14:textId="77777777" w:rsidR="00963980" w:rsidRPr="00763CB4" w:rsidRDefault="00963980" w:rsidP="00EC5DBE">
      <w:pPr>
        <w:pStyle w:val="NoSpacing"/>
      </w:pPr>
    </w:p>
    <w:p w14:paraId="04FE6F86" w14:textId="77777777"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14:paraId="30091191" w14:textId="77777777" w:rsidR="0062144C" w:rsidRPr="00763CB4" w:rsidRDefault="0062144C" w:rsidP="00EC5DBE">
      <w:pPr>
        <w:rPr>
          <w:rFonts w:ascii="Arial" w:hAnsi="Arial"/>
          <w:b/>
          <w:color w:val="FF0000"/>
          <w:highlight w:val="yellow"/>
        </w:rPr>
      </w:pPr>
    </w:p>
    <w:p w14:paraId="66F3AFC1" w14:textId="77777777" w:rsidR="0062144C" w:rsidRDefault="0062144C" w:rsidP="00EC5DBE">
      <w:pPr>
        <w:rPr>
          <w:rFonts w:ascii="Arial" w:eastAsia="Calibri" w:hAnsi="Arial"/>
        </w:rPr>
      </w:pPr>
      <w:r w:rsidRPr="00763CB4">
        <w:rPr>
          <w:rFonts w:ascii="Arial" w:eastAsia="Calibri" w:hAnsi="Arial"/>
        </w:rPr>
        <w:t xml:space="preserve">Under </w:t>
      </w:r>
      <w:r w:rsidRPr="00E20003">
        <w:rPr>
          <w:rStyle w:val="Heading2Char"/>
          <w:color w:val="FF0000"/>
        </w:rPr>
        <w:t xml:space="preserve">Section 9(g) of the </w:t>
      </w:r>
      <w:hyperlink r:id="rId14" w:history="1">
        <w:r w:rsidRPr="00E20003">
          <w:rPr>
            <w:rStyle w:val="Heading2Char"/>
            <w:color w:val="FF0000"/>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14:paraId="2DAA7547" w14:textId="77777777" w:rsidR="0062144C" w:rsidRPr="00763CB4" w:rsidRDefault="0062144C" w:rsidP="00EC5DBE">
      <w:pPr>
        <w:rPr>
          <w:rFonts w:ascii="Arial" w:eastAsia="Calibri" w:hAnsi="Arial"/>
        </w:rPr>
      </w:pPr>
    </w:p>
    <w:p w14:paraId="7F61E96C" w14:textId="77777777" w:rsidR="0062144C" w:rsidRDefault="0062144C" w:rsidP="00EC5DBE">
      <w:pPr>
        <w:rPr>
          <w:rFonts w:ascii="Arial" w:eastAsia="Calibri" w:hAnsi="Arial"/>
        </w:rPr>
      </w:pPr>
      <w:r w:rsidRPr="00763CB4">
        <w:rPr>
          <w:rFonts w:ascii="Arial" w:eastAsia="Calibri" w:hAnsi="Arial"/>
        </w:rPr>
        <w:t xml:space="preserve">Under </w:t>
      </w:r>
      <w:r w:rsidRPr="00E20003">
        <w:rPr>
          <w:rStyle w:val="Heading2Char"/>
          <w:color w:val="FF0000"/>
        </w:rPr>
        <w:t xml:space="preserve">Section 20 of the </w:t>
      </w:r>
      <w:hyperlink r:id="rId15" w:history="1">
        <w:r w:rsidRPr="00E20003">
          <w:rPr>
            <w:rStyle w:val="Heading2Char"/>
            <w:color w:val="FF0000"/>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14:paraId="6A44E31F" w14:textId="77777777" w:rsidR="0062144C" w:rsidRPr="00763CB4" w:rsidRDefault="0062144C" w:rsidP="00EC5DBE">
      <w:pPr>
        <w:rPr>
          <w:rFonts w:ascii="Arial" w:eastAsia="Calibri" w:hAnsi="Arial"/>
        </w:rPr>
      </w:pPr>
    </w:p>
    <w:p w14:paraId="6FCA0515" w14:textId="77777777" w:rsidR="00C76C97" w:rsidRDefault="0062144C" w:rsidP="00EC5DBE">
      <w:pPr>
        <w:rPr>
          <w:rFonts w:ascii="Arial" w:eastAsia="Calibri" w:hAnsi="Arial"/>
        </w:rPr>
      </w:pPr>
      <w:r w:rsidRPr="00763CB4">
        <w:rPr>
          <w:rFonts w:ascii="Arial" w:eastAsia="Calibri" w:hAnsi="Arial"/>
        </w:rPr>
        <w:t xml:space="preserve">Under </w:t>
      </w:r>
      <w:r w:rsidR="00EC5DBE" w:rsidRPr="00CF4E1E">
        <w:rPr>
          <w:rFonts w:ascii="Arial" w:eastAsia="Calibri" w:hAnsi="Arial"/>
          <w:b/>
          <w:color w:val="FF0000"/>
          <w:u w:val="single"/>
        </w:rPr>
        <w:t>S</w:t>
      </w:r>
      <w:r w:rsidRPr="00CF4E1E">
        <w:rPr>
          <w:rStyle w:val="Heading2Char"/>
          <w:color w:val="FF0000"/>
        </w:rPr>
        <w:t>ection 20(5) of the Education (Welfare) Act, 2000</w:t>
      </w:r>
      <w:r w:rsidRPr="00CF4E1E">
        <w:rPr>
          <w:rFonts w:ascii="Arial" w:eastAsia="Calibri" w:hAnsi="Arial"/>
          <w:color w:val="FF0000"/>
          <w:u w:val="single"/>
        </w:rPr>
        <w:t xml:space="preserve">, </w:t>
      </w:r>
      <w:r w:rsidRPr="00763CB4">
        <w:rPr>
          <w:rFonts w:ascii="Arial" w:eastAsia="Calibri" w:hAnsi="Arial"/>
        </w:rPr>
        <w:t xml:space="preserve">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sidR="00C76C97">
        <w:rPr>
          <w:rFonts w:ascii="Arial" w:eastAsia="Calibri" w:hAnsi="Arial"/>
        </w:rPr>
        <w:t>, e.g. the educational passport</w:t>
      </w:r>
    </w:p>
    <w:p w14:paraId="3431FB41" w14:textId="77777777" w:rsidR="0062144C" w:rsidRPr="004B7FA5" w:rsidRDefault="00C76C97" w:rsidP="00EC5DBE">
      <w:pPr>
        <w:rPr>
          <w:rFonts w:ascii="Arial" w:eastAsia="Calibri" w:hAnsi="Arial"/>
          <w:color w:val="000000" w:themeColor="text1"/>
        </w:rPr>
      </w:pPr>
      <w:r>
        <w:rPr>
          <w:rFonts w:ascii="Arial" w:eastAsia="Calibri" w:hAnsi="Arial"/>
        </w:rPr>
        <w:t xml:space="preserve"> Cloghroe NS</w:t>
      </w:r>
      <w:r w:rsidR="0062144C">
        <w:rPr>
          <w:rFonts w:ascii="Arial" w:eastAsia="Calibri" w:hAnsi="Arial"/>
        </w:rPr>
        <w:t xml:space="preserve"> sends, by post, a copy of a child’s </w:t>
      </w:r>
      <w:r w:rsidR="0062144C">
        <w:rPr>
          <w:rFonts w:ascii="Arial" w:eastAsia="Calibri" w:hAnsi="Arial"/>
          <w:i/>
        </w:rPr>
        <w:t xml:space="preserve">Passport, </w:t>
      </w:r>
      <w:r w:rsidR="0062144C">
        <w:rPr>
          <w:rFonts w:ascii="Arial" w:eastAsia="Calibri" w:hAnsi="Arial"/>
        </w:rPr>
        <w:t>as provided by the National Council for Curriculum and Assessment, to the Principal o</w:t>
      </w:r>
      <w:r w:rsidR="0062144C"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r>
        <w:rPr>
          <w:rFonts w:ascii="Arial" w:eastAsia="Calibri" w:hAnsi="Arial"/>
          <w:color w:val="000000" w:themeColor="text1"/>
        </w:rPr>
        <w:t>, once enrolment has been verified by the said school.</w:t>
      </w:r>
    </w:p>
    <w:p w14:paraId="7C80B391" w14:textId="77777777" w:rsidR="0062144C" w:rsidRPr="004B7FA5" w:rsidRDefault="0062144C" w:rsidP="00EC5DBE">
      <w:pPr>
        <w:rPr>
          <w:rFonts w:ascii="Arial" w:hAnsi="Arial"/>
          <w:color w:val="000000" w:themeColor="text1"/>
        </w:rPr>
      </w:pPr>
    </w:p>
    <w:p w14:paraId="7075C266" w14:textId="77777777" w:rsidR="0062144C"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00C76C97">
        <w:rPr>
          <w:rFonts w:ascii="Arial" w:eastAsia="Calibri" w:hAnsi="Arial"/>
          <w:color w:val="000000" w:themeColor="text1"/>
        </w:rPr>
        <w:t>by professionals, apart from Cloghroe N</w:t>
      </w:r>
      <w:r w:rsidR="006E2BE6">
        <w:rPr>
          <w:rFonts w:ascii="Arial" w:eastAsia="Calibri" w:hAnsi="Arial"/>
          <w:color w:val="000000" w:themeColor="text1"/>
        </w:rPr>
        <w:t>.</w:t>
      </w:r>
      <w:r w:rsidR="00C76C97">
        <w:rPr>
          <w:rFonts w:ascii="Arial" w:eastAsia="Calibri" w:hAnsi="Arial"/>
          <w:color w:val="000000" w:themeColor="text1"/>
        </w:rPr>
        <w:t>S</w:t>
      </w:r>
      <w:r w:rsidR="006E2BE6">
        <w:rPr>
          <w:rFonts w:ascii="Arial" w:eastAsia="Calibri" w:hAnsi="Arial"/>
          <w:color w:val="000000" w:themeColor="text1"/>
        </w:rPr>
        <w:t>.</w:t>
      </w:r>
      <w:r w:rsidR="00057266" w:rsidRPr="004B7FA5">
        <w:rPr>
          <w:rFonts w:ascii="Arial" w:eastAsia="Calibri" w:hAnsi="Arial"/>
          <w:color w:val="000000" w:themeColor="text1"/>
        </w:rPr>
        <w:t xml:space="preserve"> 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r w:rsidR="00E20003">
        <w:rPr>
          <w:rFonts w:ascii="Arial" w:eastAsia="Calibri" w:hAnsi="Arial"/>
          <w:color w:val="000000" w:themeColor="text1"/>
        </w:rPr>
        <w:t>.</w:t>
      </w:r>
    </w:p>
    <w:p w14:paraId="70AFC5A7" w14:textId="77777777" w:rsidR="00E20003" w:rsidRDefault="00E20003" w:rsidP="00EC5DBE">
      <w:pPr>
        <w:rPr>
          <w:rFonts w:ascii="Arial" w:eastAsia="Calibri" w:hAnsi="Arial"/>
          <w:color w:val="000000" w:themeColor="text1"/>
        </w:rPr>
      </w:pPr>
    </w:p>
    <w:p w14:paraId="223E8896" w14:textId="77777777" w:rsidR="00E20003" w:rsidRDefault="00E20003" w:rsidP="00EC5DBE">
      <w:pPr>
        <w:rPr>
          <w:rFonts w:ascii="Arial" w:eastAsia="Calibri" w:hAnsi="Arial"/>
          <w:color w:val="000000" w:themeColor="text1"/>
        </w:rPr>
      </w:pPr>
      <w:r>
        <w:rPr>
          <w:rFonts w:ascii="Arial" w:eastAsia="Calibri" w:hAnsi="Arial"/>
          <w:color w:val="000000" w:themeColor="text1"/>
        </w:rPr>
        <w:t>Current data contained in professional reports (e.g. Educational Psychological Reports) is stored in a locked filing cabinet in the Principal’s office. The SEN co-ordinator and staff retain copies where the professional advice is relevant to their teaching. This is stored in hard copy under lock and key or in digital format which is password protected.</w:t>
      </w:r>
    </w:p>
    <w:p w14:paraId="540AB224" w14:textId="77777777" w:rsidR="00E20003" w:rsidRDefault="00E20003" w:rsidP="00EC5DBE">
      <w:pPr>
        <w:rPr>
          <w:rFonts w:ascii="Arial" w:eastAsia="Calibri" w:hAnsi="Arial"/>
          <w:color w:val="000000" w:themeColor="text1"/>
        </w:rPr>
      </w:pPr>
    </w:p>
    <w:p w14:paraId="3960EC24" w14:textId="77777777" w:rsidR="00E20003" w:rsidRPr="004B7FA5" w:rsidRDefault="00E20003" w:rsidP="00EC5DBE">
      <w:pPr>
        <w:rPr>
          <w:rFonts w:ascii="Arial" w:eastAsia="Calibri" w:hAnsi="Arial"/>
          <w:color w:val="000000" w:themeColor="text1"/>
        </w:rPr>
      </w:pPr>
      <w:r>
        <w:rPr>
          <w:rFonts w:ascii="Arial" w:eastAsia="Calibri" w:hAnsi="Arial"/>
          <w:color w:val="000000" w:themeColor="text1"/>
        </w:rPr>
        <w:t>Such documentation of past pupils is stored in locked steel cabinets for the relevant recommended number of years after which time it will be shredded or deleted.</w:t>
      </w:r>
    </w:p>
    <w:p w14:paraId="564FEB7B" w14:textId="77777777" w:rsidR="0062144C" w:rsidRPr="00763CB4" w:rsidRDefault="0062144C" w:rsidP="00EC5DBE">
      <w:pPr>
        <w:rPr>
          <w:rFonts w:ascii="Arial" w:eastAsia="Calibri" w:hAnsi="Arial"/>
        </w:rPr>
      </w:pPr>
      <w:r w:rsidRPr="00763CB4">
        <w:rPr>
          <w:rFonts w:ascii="Arial" w:eastAsia="Calibri" w:hAnsi="Arial"/>
        </w:rPr>
        <w:t xml:space="preserve">  </w:t>
      </w:r>
    </w:p>
    <w:p w14:paraId="5309B5AF" w14:textId="77777777" w:rsidR="0062144C" w:rsidRDefault="0062144C" w:rsidP="00EC5DBE">
      <w:pPr>
        <w:rPr>
          <w:rFonts w:ascii="Arial" w:eastAsia="Calibri" w:hAnsi="Arial"/>
        </w:rPr>
      </w:pPr>
      <w:r w:rsidRPr="00763CB4">
        <w:rPr>
          <w:rFonts w:ascii="Arial" w:eastAsia="Calibri" w:hAnsi="Arial"/>
        </w:rPr>
        <w:t xml:space="preserve">Under </w:t>
      </w:r>
      <w:r w:rsidRPr="00CF4E1E">
        <w:rPr>
          <w:rStyle w:val="Heading2Char"/>
          <w:color w:val="FF0000"/>
        </w:rPr>
        <w:t xml:space="preserve">Section 21 of the </w:t>
      </w:r>
      <w:hyperlink r:id="rId16" w:history="1">
        <w:r w:rsidRPr="00CF4E1E">
          <w:rPr>
            <w:rStyle w:val="Heading2Char"/>
            <w:color w:val="FF0000"/>
          </w:rPr>
          <w:t>Education (Welfare) Act, 2000</w:t>
        </w:r>
      </w:hyperlink>
      <w:r w:rsidR="004C7D25">
        <w:rPr>
          <w:rFonts w:ascii="Arial" w:eastAsia="Calibri" w:hAnsi="Arial"/>
        </w:rPr>
        <w:t>, Cloghroe NS</w:t>
      </w:r>
      <w:r w:rsidRPr="00763CB4">
        <w:rPr>
          <w:rFonts w:ascii="Arial" w:eastAsia="Calibri" w:hAnsi="Arial"/>
        </w:rPr>
        <w:t xml:space="preserve"> record</w:t>
      </w:r>
      <w:r w:rsidR="004C7D25">
        <w:rPr>
          <w:rFonts w:ascii="Arial" w:eastAsia="Calibri" w:hAnsi="Arial"/>
        </w:rPr>
        <w:t>s</w:t>
      </w:r>
      <w:r w:rsidRPr="00763CB4">
        <w:rPr>
          <w:rFonts w:ascii="Arial" w:eastAsia="Calibri" w:hAnsi="Arial"/>
        </w:rPr>
        <w:t xml:space="preserve">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r w:rsidR="006E2BE6">
        <w:rPr>
          <w:rFonts w:ascii="Arial" w:eastAsia="Calibri" w:hAnsi="Arial"/>
        </w:rPr>
        <w:t>. Currently the staff and principal use the Aladdin system for this purpose.</w:t>
      </w:r>
    </w:p>
    <w:p w14:paraId="368BD8E9" w14:textId="77777777" w:rsidR="0062144C" w:rsidRPr="00763CB4" w:rsidRDefault="0062144C" w:rsidP="00EC5DBE">
      <w:pPr>
        <w:rPr>
          <w:rFonts w:ascii="Arial" w:eastAsia="Calibri" w:hAnsi="Arial"/>
        </w:rPr>
      </w:pPr>
    </w:p>
    <w:p w14:paraId="2E0D306C" w14:textId="77777777" w:rsidR="0062144C" w:rsidRDefault="0062144C" w:rsidP="00EC5DBE">
      <w:pPr>
        <w:rPr>
          <w:rFonts w:ascii="Arial" w:eastAsia="Calibri" w:hAnsi="Arial"/>
        </w:rPr>
      </w:pPr>
      <w:r w:rsidRPr="00763CB4">
        <w:rPr>
          <w:rFonts w:ascii="Arial" w:eastAsia="Calibri" w:hAnsi="Arial"/>
        </w:rPr>
        <w:t xml:space="preserve">Under </w:t>
      </w:r>
      <w:r w:rsidRPr="00CF4E1E">
        <w:rPr>
          <w:rStyle w:val="Heading2Char"/>
          <w:color w:val="FF0000"/>
        </w:rPr>
        <w:t xml:space="preserve">Section 28 of the </w:t>
      </w:r>
      <w:hyperlink r:id="rId17" w:history="1">
        <w:r w:rsidRPr="00CF4E1E">
          <w:rPr>
            <w:rStyle w:val="Heading2Char"/>
            <w:color w:val="FF0000"/>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w:t>
      </w:r>
      <w:r w:rsidR="004C7D25">
        <w:rPr>
          <w:rFonts w:ascii="Arial" w:eastAsia="Calibri" w:hAnsi="Arial"/>
          <w:color w:val="000000" w:themeColor="text1"/>
        </w:rPr>
        <w:t xml:space="preserve">person’s </w:t>
      </w:r>
      <w:r w:rsidR="00AE01FA">
        <w:rPr>
          <w:rFonts w:ascii="Arial" w:eastAsia="Calibri" w:hAnsi="Arial"/>
          <w:color w:val="000000" w:themeColor="text1"/>
        </w:rPr>
        <w:t xml:space="preserve">educational </w:t>
      </w:r>
      <w:r w:rsidR="00AE01FA" w:rsidRPr="004B7FA5">
        <w:rPr>
          <w:rFonts w:ascii="Arial" w:eastAsia="Calibri" w:hAnsi="Arial"/>
          <w:color w:val="000000" w:themeColor="text1"/>
        </w:rPr>
        <w:t>history</w:t>
      </w:r>
      <w:r w:rsidRPr="004B7FA5">
        <w:rPr>
          <w:rFonts w:ascii="Arial" w:eastAsia="Calibri" w:hAnsi="Arial"/>
          <w:color w:val="000000" w:themeColor="text1"/>
        </w:rPr>
        <w:t xml:space="preserve"> or monitori</w:t>
      </w:r>
      <w:r w:rsidR="004C7D25">
        <w:rPr>
          <w:rFonts w:ascii="Arial" w:eastAsia="Calibri" w:hAnsi="Arial"/>
          <w:color w:val="000000" w:themeColor="text1"/>
        </w:rPr>
        <w:t xml:space="preserve">ng their </w:t>
      </w:r>
      <w:r w:rsidR="00AE01FA">
        <w:rPr>
          <w:rFonts w:ascii="Arial" w:eastAsia="Calibri" w:hAnsi="Arial"/>
          <w:color w:val="000000" w:themeColor="text1"/>
        </w:rPr>
        <w:t xml:space="preserve">educational </w:t>
      </w:r>
      <w:r w:rsidR="00AE01FA" w:rsidRPr="004B7FA5">
        <w:rPr>
          <w:rFonts w:ascii="Arial" w:eastAsia="Calibri" w:hAnsi="Arial"/>
          <w:color w:val="000000" w:themeColor="text1"/>
        </w:rPr>
        <w:t>progress</w:t>
      </w:r>
      <w:r w:rsidRPr="00763CB4">
        <w:rPr>
          <w:rFonts w:ascii="Arial" w:eastAsia="Calibri" w:hAnsi="Arial"/>
        </w:rPr>
        <w:t>; or for carrying out research into examinations, participation in education and the general effectiveness of education or training)</w:t>
      </w:r>
    </w:p>
    <w:p w14:paraId="4B07678A" w14:textId="77777777" w:rsidR="0062144C" w:rsidRPr="00763CB4" w:rsidRDefault="0062144C" w:rsidP="00EC5DBE">
      <w:pPr>
        <w:rPr>
          <w:rFonts w:ascii="Arial" w:eastAsia="Calibri" w:hAnsi="Arial"/>
        </w:rPr>
      </w:pPr>
      <w:r w:rsidRPr="00763CB4">
        <w:rPr>
          <w:rFonts w:ascii="Arial" w:eastAsia="Calibri" w:hAnsi="Arial"/>
        </w:rPr>
        <w:t xml:space="preserve"> </w:t>
      </w:r>
    </w:p>
    <w:p w14:paraId="761BFDD5" w14:textId="77777777" w:rsidR="0062144C" w:rsidRDefault="0062144C" w:rsidP="00EC5DBE">
      <w:pPr>
        <w:rPr>
          <w:rFonts w:ascii="Arial" w:eastAsia="Calibri" w:hAnsi="Arial"/>
        </w:rPr>
      </w:pPr>
      <w:r w:rsidRPr="00763CB4">
        <w:rPr>
          <w:rFonts w:ascii="Arial" w:eastAsia="Calibri" w:hAnsi="Arial"/>
        </w:rPr>
        <w:t xml:space="preserve">Under </w:t>
      </w:r>
      <w:r w:rsidRPr="00CF4E1E">
        <w:rPr>
          <w:rStyle w:val="Heading2Char"/>
          <w:color w:val="FF0000"/>
        </w:rPr>
        <w:t>Section 14 of the Education for Persons with Special Educational Needs Act, 2004</w:t>
      </w:r>
      <w:r w:rsidRPr="00CF4E1E">
        <w:rPr>
          <w:rFonts w:ascii="Arial" w:eastAsia="Calibri" w:hAnsi="Arial"/>
          <w:color w:val="FF0000"/>
        </w:rPr>
        <w:t xml:space="preserve">, </w:t>
      </w:r>
      <w:r w:rsidRPr="00763CB4">
        <w:rPr>
          <w:rFonts w:ascii="Arial" w:eastAsia="Calibri" w:hAnsi="Arial"/>
        </w:rPr>
        <w:t xml:space="preserve">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14:paraId="2AE5D961" w14:textId="77777777" w:rsidR="0062144C" w:rsidRPr="00763CB4" w:rsidRDefault="0062144C" w:rsidP="00EC5DBE">
      <w:pPr>
        <w:rPr>
          <w:rFonts w:ascii="Arial" w:eastAsia="Calibri" w:hAnsi="Arial"/>
        </w:rPr>
      </w:pPr>
      <w:r w:rsidRPr="00763CB4">
        <w:rPr>
          <w:rFonts w:ascii="Arial" w:eastAsia="Calibri" w:hAnsi="Arial"/>
        </w:rPr>
        <w:t xml:space="preserve">  </w:t>
      </w:r>
    </w:p>
    <w:p w14:paraId="4ED12199" w14:textId="77777777" w:rsidR="0062144C" w:rsidRDefault="0062144C" w:rsidP="00EC5DBE">
      <w:pPr>
        <w:rPr>
          <w:rFonts w:ascii="Arial" w:eastAsia="Calibri" w:hAnsi="Arial"/>
        </w:rPr>
      </w:pPr>
      <w:r w:rsidRPr="00763CB4">
        <w:rPr>
          <w:rFonts w:ascii="Arial" w:eastAsia="Calibri" w:hAnsi="Arial"/>
        </w:rPr>
        <w:t xml:space="preserve">The </w:t>
      </w:r>
      <w:r w:rsidRPr="00CF4E1E">
        <w:rPr>
          <w:rStyle w:val="Heading2Char"/>
          <w:color w:val="FF0000"/>
        </w:rPr>
        <w:t>Freedom of Information Act 1997</w:t>
      </w:r>
      <w:r w:rsidRPr="00CF4E1E">
        <w:rPr>
          <w:rFonts w:ascii="Arial" w:eastAsia="Calibri" w:hAnsi="Arial"/>
          <w:color w:val="FF0000"/>
        </w:rPr>
        <w:t xml:space="preserve"> </w:t>
      </w:r>
      <w:r w:rsidRPr="00763CB4">
        <w:rPr>
          <w:rFonts w:ascii="Arial" w:eastAsia="Calibri" w:hAnsi="Arial"/>
        </w:rPr>
        <w:t>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 xml:space="preserve">data protection legislation. While </w:t>
      </w:r>
      <w:r w:rsidR="004C7D25">
        <w:rPr>
          <w:rFonts w:ascii="Arial" w:eastAsia="Calibri" w:hAnsi="Arial"/>
          <w:color w:val="000000" w:themeColor="text1"/>
        </w:rPr>
        <w:t xml:space="preserve">Cloghroe, like most schools is </w:t>
      </w:r>
      <w:r w:rsidRPr="004B7FA5">
        <w:rPr>
          <w:rFonts w:ascii="Arial" w:eastAsia="Calibri" w:hAnsi="Arial"/>
          <w:color w:val="000000" w:themeColor="text1"/>
        </w:rPr>
        <w:t xml:space="preserv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sidRPr="00763CB4">
        <w:rPr>
          <w:rFonts w:ascii="Arial" w:eastAsia="Calibri" w:hAnsi="Arial"/>
        </w:rPr>
        <w:t xml:space="preserve">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r w:rsidR="007607E8">
        <w:rPr>
          <w:rFonts w:ascii="Arial" w:eastAsia="Calibri" w:hAnsi="Arial"/>
        </w:rPr>
        <w:t>.</w:t>
      </w:r>
    </w:p>
    <w:p w14:paraId="4802CFBC" w14:textId="77777777" w:rsidR="0062144C" w:rsidRPr="00763CB4" w:rsidRDefault="0062144C" w:rsidP="00EC5DBE">
      <w:pPr>
        <w:rPr>
          <w:rFonts w:ascii="Arial" w:eastAsia="Calibri" w:hAnsi="Arial"/>
        </w:rPr>
      </w:pPr>
      <w:r w:rsidRPr="00763CB4">
        <w:rPr>
          <w:rFonts w:ascii="Arial" w:eastAsia="Calibri" w:hAnsi="Arial"/>
        </w:rPr>
        <w:t xml:space="preserve"> </w:t>
      </w:r>
    </w:p>
    <w:p w14:paraId="2EE84161" w14:textId="77777777" w:rsidR="0062144C" w:rsidRDefault="0062144C" w:rsidP="00EC5DBE">
      <w:pPr>
        <w:rPr>
          <w:rFonts w:ascii="Arial" w:eastAsia="Calibri" w:hAnsi="Arial"/>
        </w:rPr>
      </w:pPr>
      <w:r w:rsidRPr="00763CB4">
        <w:rPr>
          <w:rFonts w:ascii="Arial" w:eastAsia="Calibri" w:hAnsi="Arial"/>
        </w:rPr>
        <w:t xml:space="preserve">Under </w:t>
      </w:r>
      <w:r w:rsidRPr="00CF4E1E">
        <w:rPr>
          <w:rStyle w:val="Heading2Char"/>
          <w:color w:val="FF0000"/>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14:paraId="1F20F72A" w14:textId="77777777" w:rsidR="0062144C" w:rsidRDefault="0062144C" w:rsidP="00EC5DBE">
      <w:pPr>
        <w:rPr>
          <w:rFonts w:ascii="Arial" w:eastAsia="Calibri" w:hAnsi="Arial"/>
        </w:rPr>
      </w:pPr>
      <w:r w:rsidRPr="00763CB4">
        <w:rPr>
          <w:rFonts w:ascii="Arial" w:eastAsia="Calibri" w:hAnsi="Arial"/>
        </w:rPr>
        <w:t xml:space="preserve">  </w:t>
      </w:r>
    </w:p>
    <w:p w14:paraId="4EB6C054" w14:textId="77777777" w:rsidR="0062144C" w:rsidRPr="00763CB4" w:rsidRDefault="0062144C" w:rsidP="00EC5DBE">
      <w:pPr>
        <w:rPr>
          <w:rFonts w:ascii="Arial" w:eastAsia="Calibri" w:hAnsi="Arial"/>
        </w:rPr>
      </w:pPr>
      <w:r>
        <w:rPr>
          <w:rFonts w:ascii="Arial" w:eastAsia="Calibri" w:hAnsi="Arial"/>
        </w:rPr>
        <w:t xml:space="preserve">Under </w:t>
      </w:r>
      <w:r w:rsidRPr="00CF4E1E">
        <w:rPr>
          <w:rStyle w:val="Heading2Char"/>
          <w:color w:val="FF0000"/>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14:paraId="53FD2796" w14:textId="77777777" w:rsidR="0062144C" w:rsidRPr="00763CB4" w:rsidRDefault="0062144C" w:rsidP="0062144C">
      <w:pPr>
        <w:ind w:left="357"/>
        <w:contextualSpacing/>
        <w:rPr>
          <w:rFonts w:ascii="Arial" w:eastAsia="Calibri" w:hAnsi="Arial"/>
          <w:szCs w:val="20"/>
        </w:rPr>
      </w:pPr>
    </w:p>
    <w:p w14:paraId="31E493DD" w14:textId="77777777" w:rsidR="000162E3" w:rsidRDefault="000162E3" w:rsidP="00EC5DBE">
      <w:pPr>
        <w:pStyle w:val="NoSpacing"/>
        <w:rPr>
          <w:color w:val="FF0000"/>
        </w:rPr>
      </w:pPr>
    </w:p>
    <w:p w14:paraId="29094E1E" w14:textId="77777777" w:rsidR="000162E3" w:rsidRDefault="000162E3" w:rsidP="00EC5DBE">
      <w:pPr>
        <w:pStyle w:val="NoSpacing"/>
        <w:rPr>
          <w:color w:val="FF0000"/>
        </w:rPr>
      </w:pPr>
    </w:p>
    <w:p w14:paraId="65069DA7" w14:textId="77777777" w:rsidR="000162E3" w:rsidRDefault="000162E3" w:rsidP="00EC5DBE">
      <w:pPr>
        <w:pStyle w:val="NoSpacing"/>
        <w:rPr>
          <w:color w:val="FF0000"/>
        </w:rPr>
      </w:pPr>
    </w:p>
    <w:p w14:paraId="49DAF7D1" w14:textId="77777777" w:rsidR="0062144C" w:rsidRPr="00CF4E1E" w:rsidRDefault="0062144C" w:rsidP="00EC5DBE">
      <w:pPr>
        <w:pStyle w:val="NoSpacing"/>
        <w:rPr>
          <w:color w:val="FF0000"/>
        </w:rPr>
      </w:pPr>
      <w:r w:rsidRPr="00CF4E1E">
        <w:rPr>
          <w:color w:val="FF0000"/>
        </w:rPr>
        <w:lastRenderedPageBreak/>
        <w:t>Relationship to characteristic spirit of the School:</w:t>
      </w:r>
    </w:p>
    <w:p w14:paraId="7061F932" w14:textId="77777777" w:rsidR="00963980" w:rsidRPr="00B26060" w:rsidRDefault="00963980" w:rsidP="00EC5DBE">
      <w:pPr>
        <w:pStyle w:val="NoSpacing"/>
      </w:pPr>
    </w:p>
    <w:p w14:paraId="79A1DF0F" w14:textId="77777777" w:rsidR="0062144C" w:rsidRDefault="006E2BE6" w:rsidP="00EC5DBE">
      <w:r>
        <w:t>Cloghro</w:t>
      </w:r>
      <w:r w:rsidR="007607E8">
        <w:t>e</w:t>
      </w:r>
      <w:r>
        <w:t xml:space="preserve"> N.S.</w:t>
      </w:r>
      <w:r w:rsidR="0062144C">
        <w:t xml:space="preserve"> s</w:t>
      </w:r>
      <w:r w:rsidR="0062144C" w:rsidRPr="009B100E">
        <w:t>eeks to</w:t>
      </w:r>
      <w:r w:rsidR="0062144C">
        <w:t>:</w:t>
      </w:r>
      <w:r w:rsidR="0062144C" w:rsidRPr="009B100E">
        <w:t xml:space="preserve"> </w:t>
      </w:r>
    </w:p>
    <w:p w14:paraId="51F731DE" w14:textId="77777777"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14:paraId="1340EF63" w14:textId="77777777"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14:paraId="3D2C655C" w14:textId="77777777"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14:paraId="6B393D55" w14:textId="77777777"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14:paraId="0DF2C797" w14:textId="77777777" w:rsidR="007607E8" w:rsidRDefault="007607E8" w:rsidP="00EC5DBE">
      <w:pPr>
        <w:rPr>
          <w:iCs/>
        </w:rPr>
      </w:pPr>
    </w:p>
    <w:p w14:paraId="35DF99F0" w14:textId="77777777" w:rsidR="0062144C" w:rsidRDefault="0062144C" w:rsidP="0062144C">
      <w:pPr>
        <w:ind w:left="426"/>
        <w:rPr>
          <w:rFonts w:ascii="Arial" w:hAnsi="Arial"/>
          <w:iCs/>
          <w:szCs w:val="20"/>
        </w:rPr>
      </w:pPr>
    </w:p>
    <w:p w14:paraId="5E215ADC" w14:textId="77777777" w:rsidR="0062144C" w:rsidRPr="00763CB4" w:rsidRDefault="0062144C" w:rsidP="0062144C">
      <w:pPr>
        <w:ind w:left="360"/>
        <w:rPr>
          <w:rFonts w:ascii="Arial" w:hAnsi="Arial"/>
          <w:b/>
          <w:bCs/>
          <w:szCs w:val="20"/>
        </w:rPr>
      </w:pPr>
    </w:p>
    <w:p w14:paraId="40A79F7C" w14:textId="77777777" w:rsidR="0062144C" w:rsidRPr="00CF4E1E" w:rsidRDefault="0062144C" w:rsidP="00AC5400">
      <w:pPr>
        <w:pStyle w:val="NoSpacing"/>
        <w:rPr>
          <w:color w:val="FF0000"/>
        </w:rPr>
      </w:pPr>
      <w:r w:rsidRPr="00CF4E1E">
        <w:rPr>
          <w:color w:val="FF0000"/>
        </w:rPr>
        <w:t xml:space="preserve">Personal Data </w:t>
      </w:r>
    </w:p>
    <w:p w14:paraId="799E31A8" w14:textId="77777777" w:rsidR="0062144C" w:rsidRPr="00763CB4" w:rsidRDefault="0062144C" w:rsidP="0062144C">
      <w:pPr>
        <w:rPr>
          <w:rFonts w:ascii="Arial" w:hAnsi="Arial"/>
          <w:szCs w:val="20"/>
        </w:rPr>
      </w:pPr>
    </w:p>
    <w:p w14:paraId="44E40386" w14:textId="77777777"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14:paraId="7A681181" w14:textId="77777777" w:rsidR="0062144C" w:rsidRPr="00763CB4" w:rsidRDefault="0062144C" w:rsidP="0062144C">
      <w:pPr>
        <w:rPr>
          <w:rFonts w:ascii="Arial" w:hAnsi="Arial"/>
          <w:szCs w:val="20"/>
        </w:rPr>
      </w:pPr>
    </w:p>
    <w:p w14:paraId="05747C4D" w14:textId="77777777" w:rsidR="0062144C" w:rsidRPr="00CF4E1E" w:rsidRDefault="0062144C" w:rsidP="003B45C3">
      <w:pPr>
        <w:pStyle w:val="Heading2"/>
        <w:numPr>
          <w:ilvl w:val="0"/>
          <w:numId w:val="10"/>
        </w:numPr>
        <w:ind w:left="426" w:hanging="426"/>
        <w:rPr>
          <w:color w:val="FF0000"/>
        </w:rPr>
      </w:pPr>
      <w:r w:rsidRPr="00CF4E1E">
        <w:rPr>
          <w:color w:val="FF0000"/>
        </w:rPr>
        <w:t xml:space="preserve">Staff records: </w:t>
      </w:r>
    </w:p>
    <w:p w14:paraId="60D141F4" w14:textId="77777777" w:rsidR="004C759B" w:rsidRPr="004C759B" w:rsidRDefault="004C759B" w:rsidP="004C759B"/>
    <w:p w14:paraId="56DC1F61" w14:textId="77777777" w:rsidR="005B1972" w:rsidRPr="00CF4E1E" w:rsidRDefault="0062144C" w:rsidP="003B45C3">
      <w:pPr>
        <w:pStyle w:val="Heading8"/>
        <w:numPr>
          <w:ilvl w:val="0"/>
          <w:numId w:val="11"/>
        </w:numPr>
        <w:rPr>
          <w:color w:val="FF0000"/>
        </w:rPr>
      </w:pPr>
      <w:r w:rsidRPr="00CF4E1E">
        <w:rPr>
          <w:rStyle w:val="Heading8Char"/>
          <w:i/>
          <w:color w:val="FF0000"/>
        </w:rPr>
        <w:t>Categories of staff data:</w:t>
      </w:r>
      <w:r w:rsidRPr="00CF4E1E">
        <w:rPr>
          <w:color w:val="FF0000"/>
        </w:rPr>
        <w:t xml:space="preserve"> </w:t>
      </w:r>
    </w:p>
    <w:p w14:paraId="55ACC219" w14:textId="77777777"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14:paraId="5F9F2E91" w14:textId="77777777"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14:paraId="78CA69AF" w14:textId="77777777"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14:paraId="084545D4" w14:textId="77777777"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14:paraId="6494952E" w14:textId="77777777"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14:paraId="332BE446" w14:textId="77777777"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etc.)</w:t>
      </w:r>
    </w:p>
    <w:p w14:paraId="35E10DBF" w14:textId="77777777"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14:paraId="15D93AB2" w14:textId="77777777"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14:paraId="49AD7E21" w14:textId="77777777" w:rsidR="0062144C" w:rsidRPr="00CF4E1E" w:rsidRDefault="0062144C" w:rsidP="0062144C">
      <w:pPr>
        <w:ind w:left="382"/>
        <w:contextualSpacing/>
        <w:rPr>
          <w:rFonts w:ascii="Arial" w:eastAsia="Calibri" w:hAnsi="Arial"/>
          <w:color w:val="FF0000"/>
          <w:szCs w:val="20"/>
        </w:rPr>
      </w:pPr>
      <w:r w:rsidRPr="00CF4E1E">
        <w:rPr>
          <w:rFonts w:ascii="Arial" w:eastAsia="Calibri" w:hAnsi="Arial"/>
          <w:color w:val="FF0000"/>
          <w:szCs w:val="20"/>
        </w:rPr>
        <w:t xml:space="preserve"> </w:t>
      </w:r>
    </w:p>
    <w:p w14:paraId="1FCC8C0F" w14:textId="77777777" w:rsidR="005B1972" w:rsidRPr="00CF4E1E" w:rsidRDefault="0062144C" w:rsidP="003B45C3">
      <w:pPr>
        <w:pStyle w:val="ListParagraph"/>
        <w:numPr>
          <w:ilvl w:val="0"/>
          <w:numId w:val="11"/>
        </w:numPr>
        <w:rPr>
          <w:rFonts w:ascii="Arial" w:eastAsia="Calibri" w:hAnsi="Arial"/>
          <w:color w:val="FF0000"/>
          <w:szCs w:val="20"/>
        </w:rPr>
      </w:pPr>
      <w:r w:rsidRPr="00CF4E1E">
        <w:rPr>
          <w:rStyle w:val="Heading8Char"/>
          <w:color w:val="FF0000"/>
        </w:rPr>
        <w:t>Purposes</w:t>
      </w:r>
      <w:r w:rsidRPr="00CF4E1E">
        <w:rPr>
          <w:rFonts w:ascii="Arial" w:eastAsia="Calibri" w:hAnsi="Arial"/>
          <w:color w:val="FF0000"/>
          <w:szCs w:val="20"/>
        </w:rPr>
        <w:t xml:space="preserve">: </w:t>
      </w:r>
    </w:p>
    <w:p w14:paraId="0525EDA6" w14:textId="77777777"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14:paraId="1B1AB6C0" w14:textId="77777777"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14:paraId="6AE19520" w14:textId="77777777"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14:paraId="6B22E15C" w14:textId="77777777"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14:paraId="342C86A0" w14:textId="77777777"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14:paraId="2B3579E0" w14:textId="77777777"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14:paraId="3D91405F" w14:textId="77777777"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14:paraId="085F469F" w14:textId="77777777"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14:paraId="4A24E786" w14:textId="77777777"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14:paraId="04D2EE81" w14:textId="77777777" w:rsidR="0062144C" w:rsidRPr="00CF4E1E" w:rsidRDefault="0062144C" w:rsidP="0062144C">
      <w:pPr>
        <w:ind w:left="99"/>
        <w:contextualSpacing/>
        <w:rPr>
          <w:rFonts w:ascii="Arial" w:eastAsia="Calibri" w:hAnsi="Arial"/>
          <w:i/>
          <w:color w:val="FF0000"/>
          <w:szCs w:val="20"/>
        </w:rPr>
      </w:pPr>
    </w:p>
    <w:p w14:paraId="2B1470C7" w14:textId="77777777" w:rsidR="0062144C" w:rsidRPr="00CF4E1E" w:rsidRDefault="0062144C" w:rsidP="003B45C3">
      <w:pPr>
        <w:pStyle w:val="Heading8"/>
        <w:numPr>
          <w:ilvl w:val="0"/>
          <w:numId w:val="11"/>
        </w:numPr>
        <w:rPr>
          <w:color w:val="FF0000"/>
        </w:rPr>
      </w:pPr>
      <w:r w:rsidRPr="00CF4E1E">
        <w:rPr>
          <w:color w:val="FF0000"/>
        </w:rPr>
        <w:t>Location</w:t>
      </w:r>
      <w:r w:rsidR="003A3A68" w:rsidRPr="00CF4E1E">
        <w:rPr>
          <w:color w:val="FF0000"/>
        </w:rPr>
        <w:t xml:space="preserve"> and Security procedures of Cloghroe N.S.</w:t>
      </w:r>
      <w:r w:rsidRPr="00CF4E1E">
        <w:rPr>
          <w:color w:val="FF0000"/>
        </w:rPr>
        <w:t xml:space="preserve">: </w:t>
      </w:r>
    </w:p>
    <w:p w14:paraId="4A3758AF" w14:textId="77777777"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14:paraId="48521BF9" w14:textId="77777777"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firewal</w:t>
      </w:r>
      <w:r w:rsidR="00057266" w:rsidRPr="00641762">
        <w:rPr>
          <w:rFonts w:ascii="Arial" w:hAnsi="Arial"/>
          <w:iCs/>
          <w:color w:val="000000" w:themeColor="text1"/>
          <w:szCs w:val="20"/>
        </w:rPr>
        <w:t>l software</w:t>
      </w:r>
      <w:r w:rsidR="007607E8">
        <w:rPr>
          <w:rFonts w:ascii="Arial" w:hAnsi="Arial"/>
          <w:iCs/>
          <w:color w:val="000000" w:themeColor="text1"/>
          <w:szCs w:val="20"/>
        </w:rPr>
        <w:t>,</w:t>
      </w:r>
      <w:r w:rsidR="00057266" w:rsidRPr="00641762">
        <w:rPr>
          <w:rFonts w:ascii="Arial" w:hAnsi="Arial"/>
          <w:iCs/>
          <w:color w:val="000000" w:themeColor="text1"/>
          <w:szCs w:val="20"/>
        </w:rPr>
        <w:t xml:space="preserv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14:paraId="1107F69A" w14:textId="77777777" w:rsidR="0062144C" w:rsidRPr="00763CB4" w:rsidRDefault="0062144C" w:rsidP="0062144C">
      <w:pPr>
        <w:rPr>
          <w:rFonts w:ascii="Arial" w:hAnsi="Arial"/>
          <w:iCs/>
          <w:szCs w:val="20"/>
        </w:rPr>
      </w:pPr>
    </w:p>
    <w:p w14:paraId="798C2EEF" w14:textId="77777777" w:rsidR="0062144C" w:rsidRPr="00763CB4" w:rsidRDefault="0062144C" w:rsidP="0062144C">
      <w:pPr>
        <w:rPr>
          <w:rFonts w:ascii="Arial" w:hAnsi="Arial"/>
          <w:szCs w:val="20"/>
        </w:rPr>
      </w:pPr>
    </w:p>
    <w:p w14:paraId="11F1817C" w14:textId="77777777" w:rsidR="0062144C" w:rsidRPr="00CF4E1E" w:rsidRDefault="0062144C" w:rsidP="003B45C3">
      <w:pPr>
        <w:pStyle w:val="Heading2"/>
        <w:numPr>
          <w:ilvl w:val="0"/>
          <w:numId w:val="10"/>
        </w:numPr>
        <w:ind w:left="426" w:hanging="426"/>
        <w:rPr>
          <w:color w:val="FF0000"/>
        </w:rPr>
      </w:pPr>
      <w:r w:rsidRPr="00CF4E1E">
        <w:rPr>
          <w:color w:val="FF0000"/>
        </w:rPr>
        <w:t xml:space="preserve">Student records:  </w:t>
      </w:r>
    </w:p>
    <w:p w14:paraId="790132DB" w14:textId="77777777" w:rsidR="0062144C" w:rsidRPr="00763CB4" w:rsidRDefault="0062144C" w:rsidP="0062144C">
      <w:pPr>
        <w:keepNext/>
        <w:rPr>
          <w:rFonts w:ascii="Arial" w:hAnsi="Arial"/>
          <w:szCs w:val="20"/>
        </w:rPr>
      </w:pPr>
    </w:p>
    <w:p w14:paraId="3E090055" w14:textId="77777777" w:rsidR="005A4D98" w:rsidRPr="00CF4E1E" w:rsidRDefault="0062144C" w:rsidP="003B45C3">
      <w:pPr>
        <w:pStyle w:val="Heading8"/>
        <w:numPr>
          <w:ilvl w:val="0"/>
          <w:numId w:val="12"/>
        </w:numPr>
        <w:rPr>
          <w:rFonts w:eastAsia="Calibri"/>
          <w:color w:val="FF0000"/>
        </w:rPr>
      </w:pPr>
      <w:r w:rsidRPr="00CF4E1E">
        <w:rPr>
          <w:rFonts w:eastAsia="Calibri"/>
          <w:color w:val="FF0000"/>
        </w:rPr>
        <w:t xml:space="preserve">Categories of student data: </w:t>
      </w:r>
    </w:p>
    <w:p w14:paraId="7A5E919F" w14:textId="77777777" w:rsidR="0062144C" w:rsidRPr="00763CB4" w:rsidRDefault="0062144C" w:rsidP="005A4D98">
      <w:pPr>
        <w:ind w:firstLine="851"/>
      </w:pPr>
      <w:r w:rsidRPr="00763CB4">
        <w:t xml:space="preserve">These </w:t>
      </w:r>
      <w:r w:rsidRPr="000A1273">
        <w:rPr>
          <w:u w:val="single"/>
        </w:rPr>
        <w:t>may</w:t>
      </w:r>
      <w:r w:rsidRPr="00763CB4">
        <w:t xml:space="preserve"> include:</w:t>
      </w:r>
    </w:p>
    <w:p w14:paraId="19056B50"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14:paraId="7FF29AEC"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14:paraId="192E5F26"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14:paraId="230501C2"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14:paraId="122137DC"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14:paraId="1F68B83C"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14:paraId="0F7089F3"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14:paraId="6B68F2EF"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14:paraId="343CBBDA"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14:paraId="18FF6BF2" w14:textId="77777777"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A1273">
        <w:rPr>
          <w:rFonts w:ascii="Arial" w:eastAsia="Calibri" w:hAnsi="Arial"/>
          <w:szCs w:val="20"/>
        </w:rPr>
        <w:t>issues</w:t>
      </w:r>
      <w:r w:rsidR="00057266" w:rsidRPr="000A1273">
        <w:rPr>
          <w:rFonts w:ascii="Arial" w:eastAsia="Calibri" w:hAnsi="Arial"/>
          <w:szCs w:val="20"/>
        </w:rPr>
        <w:t>,</w:t>
      </w:r>
      <w:r w:rsidRPr="000A1273">
        <w:rPr>
          <w:rFonts w:ascii="Arial" w:eastAsia="Calibri" w:hAnsi="Arial"/>
          <w:szCs w:val="20"/>
        </w:rPr>
        <w:t xml:space="preserve"> </w:t>
      </w:r>
      <w:r w:rsidRPr="00763CB4">
        <w:rPr>
          <w:rFonts w:ascii="Arial" w:eastAsia="Calibri" w:hAnsi="Arial"/>
          <w:szCs w:val="20"/>
        </w:rPr>
        <w:t>etc.) which may apply</w:t>
      </w:r>
    </w:p>
    <w:p w14:paraId="19DCDCE9"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w:t>
      </w:r>
      <w:r w:rsidR="000A1273">
        <w:rPr>
          <w:rFonts w:ascii="Arial" w:eastAsia="Calibri" w:hAnsi="Arial"/>
          <w:szCs w:val="20"/>
        </w:rPr>
        <w:t xml:space="preserve"> or </w:t>
      </w:r>
      <w:proofErr w:type="spellStart"/>
      <w:r w:rsidR="000A1273">
        <w:rPr>
          <w:rFonts w:ascii="Arial" w:eastAsia="Calibri" w:hAnsi="Arial"/>
          <w:szCs w:val="20"/>
        </w:rPr>
        <w:t>pre schools</w:t>
      </w:r>
      <w:proofErr w:type="spellEnd"/>
      <w:r w:rsidRPr="00763CB4">
        <w:rPr>
          <w:rFonts w:ascii="Arial" w:eastAsia="Calibri" w:hAnsi="Arial"/>
          <w:szCs w:val="20"/>
        </w:rPr>
        <w:t xml:space="preserve"> attended by the student</w:t>
      </w:r>
    </w:p>
    <w:p w14:paraId="4913A0C0"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14:paraId="110AB1E1"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14:paraId="6256CD31"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14:paraId="370AC371"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w:t>
      </w:r>
      <w:r w:rsidR="000A1273">
        <w:rPr>
          <w:rFonts w:ascii="Arial" w:eastAsia="Calibri" w:hAnsi="Arial"/>
          <w:szCs w:val="20"/>
        </w:rPr>
        <w:t>subjects studied</w:t>
      </w:r>
      <w:r w:rsidRPr="00763CB4">
        <w:rPr>
          <w:rFonts w:ascii="Arial" w:eastAsia="Calibri" w:hAnsi="Arial"/>
          <w:szCs w:val="20"/>
        </w:rPr>
        <w:t xml:space="preserve">, class assignments, </w:t>
      </w:r>
      <w:r w:rsidR="00C76633">
        <w:rPr>
          <w:rFonts w:ascii="Arial" w:eastAsia="Calibri" w:hAnsi="Arial"/>
          <w:szCs w:val="20"/>
        </w:rPr>
        <w:t xml:space="preserve">standardised test results/yearly tests’ </w:t>
      </w:r>
      <w:r w:rsidRPr="00763CB4">
        <w:rPr>
          <w:rFonts w:ascii="Arial" w:eastAsia="Calibri" w:hAnsi="Arial"/>
          <w:szCs w:val="20"/>
        </w:rPr>
        <w:t>results as recorded on official School reports</w:t>
      </w:r>
    </w:p>
    <w:p w14:paraId="32F89C72"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14:paraId="06968574"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14:paraId="578A63EB" w14:textId="77777777"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14:paraId="732811B9" w14:textId="77777777" w:rsidR="000A1273"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Other records e.g. records of any </w:t>
      </w:r>
      <w:r w:rsidRPr="000A1273">
        <w:rPr>
          <w:rFonts w:ascii="Arial" w:eastAsia="Calibri" w:hAnsi="Arial"/>
          <w:szCs w:val="20"/>
          <w:u w:val="single"/>
        </w:rPr>
        <w:t>serious</w:t>
      </w:r>
      <w:r w:rsidRPr="00763CB4">
        <w:rPr>
          <w:rFonts w:ascii="Arial" w:eastAsia="Calibri" w:hAnsi="Arial"/>
          <w:szCs w:val="20"/>
        </w:rPr>
        <w:t xml:space="preserve"> injuries/</w:t>
      </w:r>
      <w:r w:rsidRPr="000A1273">
        <w:rPr>
          <w:rFonts w:ascii="Arial" w:eastAsia="Calibri" w:hAnsi="Arial"/>
          <w:szCs w:val="20"/>
        </w:rPr>
        <w:t>accidents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 xml:space="preserve">etc. </w:t>
      </w:r>
      <w:r w:rsidR="000A1273">
        <w:rPr>
          <w:rFonts w:ascii="Arial" w:eastAsia="Calibri" w:hAnsi="Arial"/>
          <w:szCs w:val="20"/>
        </w:rPr>
        <w:t>These are recorded in the accident book in the principal’s office and parents are notified.</w:t>
      </w:r>
    </w:p>
    <w:p w14:paraId="633CE0DD" w14:textId="77777777" w:rsidR="000A1273" w:rsidRPr="000A1273"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epartments and/or</w:t>
      </w:r>
    </w:p>
    <w:p w14:paraId="318B6576" w14:textId="77777777" w:rsidR="0062144C" w:rsidRPr="0089475E" w:rsidRDefault="00C76633"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Other</w:t>
      </w:r>
      <w:r w:rsidR="0062144C" w:rsidRPr="00641762">
        <w:rPr>
          <w:rFonts w:ascii="Arial" w:eastAsia="Calibri" w:hAnsi="Arial"/>
          <w:color w:val="000000" w:themeColor="text1"/>
          <w:szCs w:val="20"/>
        </w:rPr>
        <w:t xml:space="preserve"> agencies under Children </w:t>
      </w:r>
      <w:r w:rsidR="0062144C">
        <w:rPr>
          <w:rFonts w:ascii="Arial" w:eastAsia="Calibri" w:hAnsi="Arial"/>
          <w:szCs w:val="20"/>
        </w:rPr>
        <w:t>First Act 2015.</w:t>
      </w:r>
    </w:p>
    <w:p w14:paraId="4BC03E47" w14:textId="77777777" w:rsidR="0062144C" w:rsidRPr="00763CB4" w:rsidRDefault="0062144C" w:rsidP="0062144C">
      <w:pPr>
        <w:ind w:left="1134"/>
        <w:contextualSpacing/>
        <w:rPr>
          <w:rFonts w:ascii="Arial" w:eastAsia="Calibri" w:hAnsi="Arial"/>
          <w:szCs w:val="20"/>
        </w:rPr>
      </w:pPr>
    </w:p>
    <w:p w14:paraId="2921FE8A" w14:textId="77777777" w:rsidR="0062144C" w:rsidRPr="00CF4E1E" w:rsidRDefault="0062144C" w:rsidP="003B45C3">
      <w:pPr>
        <w:pStyle w:val="Heading8"/>
        <w:numPr>
          <w:ilvl w:val="0"/>
          <w:numId w:val="12"/>
        </w:numPr>
        <w:rPr>
          <w:color w:val="FF0000"/>
        </w:rPr>
      </w:pPr>
      <w:r w:rsidRPr="00CF4E1E">
        <w:rPr>
          <w:color w:val="FF0000"/>
        </w:rPr>
        <w:t xml:space="preserve">Purposes: The purposes for keeping student records </w:t>
      </w:r>
      <w:r w:rsidR="00D06DD5" w:rsidRPr="00CF4E1E">
        <w:rPr>
          <w:color w:val="FF0000"/>
        </w:rPr>
        <w:t>include</w:t>
      </w:r>
      <w:r w:rsidRPr="00CF4E1E">
        <w:rPr>
          <w:color w:val="FF0000"/>
        </w:rPr>
        <w:t xml:space="preserve">: </w:t>
      </w:r>
    </w:p>
    <w:p w14:paraId="182EB852" w14:textId="77777777"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0A1273">
        <w:rPr>
          <w:rFonts w:ascii="Arial" w:eastAsia="Calibri" w:hAnsi="Arial"/>
          <w:szCs w:val="20"/>
        </w:rPr>
        <w:t xml:space="preserve">his/her </w:t>
      </w:r>
      <w:r w:rsidRPr="00763CB4">
        <w:rPr>
          <w:rFonts w:ascii="Arial" w:eastAsia="Calibri" w:hAnsi="Arial"/>
          <w:szCs w:val="20"/>
        </w:rPr>
        <w:t xml:space="preserve">full potential </w:t>
      </w:r>
    </w:p>
    <w:p w14:paraId="5361E081"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14:paraId="6CEE8FF9"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14:paraId="17163EDE"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14:paraId="4B76846B"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14:paraId="1CC2D870"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14:paraId="79F5F2D0"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000A1273">
        <w:rPr>
          <w:rFonts w:ascii="Arial" w:eastAsia="Calibri" w:hAnsi="Arial"/>
          <w:color w:val="000000" w:themeColor="text1"/>
          <w:szCs w:val="20"/>
        </w:rPr>
        <w:t xml:space="preserve"> compile yearbooks, post </w:t>
      </w:r>
      <w:proofErr w:type="gramStart"/>
      <w:r w:rsidR="000A1273">
        <w:rPr>
          <w:rFonts w:ascii="Arial" w:eastAsia="Calibri" w:hAnsi="Arial"/>
          <w:color w:val="000000" w:themeColor="text1"/>
          <w:szCs w:val="20"/>
        </w:rPr>
        <w:t>on  the</w:t>
      </w:r>
      <w:proofErr w:type="gramEnd"/>
      <w:r w:rsidR="000A1273">
        <w:rPr>
          <w:rFonts w:ascii="Arial" w:eastAsia="Calibri" w:hAnsi="Arial"/>
          <w:color w:val="000000" w:themeColor="text1"/>
          <w:szCs w:val="20"/>
        </w:rPr>
        <w:t xml:space="preserve"> </w:t>
      </w:r>
      <w:r w:rsidRPr="00641762">
        <w:rPr>
          <w:rFonts w:ascii="Arial" w:eastAsia="Calibri" w:hAnsi="Arial"/>
          <w:color w:val="000000" w:themeColor="text1"/>
          <w:szCs w:val="20"/>
        </w:rPr>
        <w:t xml:space="preserve">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Pr="00641762">
        <w:rPr>
          <w:rFonts w:ascii="Arial" w:eastAsia="Calibri" w:hAnsi="Arial"/>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14:paraId="6B710341" w14:textId="77777777"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14:paraId="6996D1D1" w14:textId="77777777"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14:paraId="59FC2CD8" w14:textId="77777777"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14:paraId="3A514637" w14:textId="77777777"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14:paraId="5AFF8D76" w14:textId="77777777"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14:paraId="18E2CDC6" w14:textId="77777777" w:rsidR="0062144C" w:rsidRPr="00763CB4" w:rsidRDefault="0062144C" w:rsidP="0062144C">
      <w:pPr>
        <w:tabs>
          <w:tab w:val="left" w:pos="1134"/>
        </w:tabs>
        <w:ind w:left="207"/>
        <w:contextualSpacing/>
        <w:rPr>
          <w:rFonts w:ascii="Arial" w:eastAsia="Calibri" w:hAnsi="Arial"/>
          <w:szCs w:val="20"/>
        </w:rPr>
      </w:pPr>
    </w:p>
    <w:p w14:paraId="4FFCD99B" w14:textId="77777777" w:rsidR="0062144C" w:rsidRPr="00763CB4" w:rsidRDefault="0062144C" w:rsidP="0062144C">
      <w:pPr>
        <w:ind w:left="99"/>
        <w:contextualSpacing/>
        <w:rPr>
          <w:rFonts w:ascii="Arial" w:eastAsia="Calibri" w:hAnsi="Arial"/>
          <w:i/>
          <w:szCs w:val="20"/>
        </w:rPr>
      </w:pPr>
    </w:p>
    <w:p w14:paraId="3234DD63" w14:textId="77777777" w:rsidR="003A3A68" w:rsidRPr="00CF4E1E" w:rsidRDefault="0062144C" w:rsidP="003A3A68">
      <w:pPr>
        <w:ind w:left="753"/>
        <w:rPr>
          <w:rFonts w:ascii="Arial" w:hAnsi="Arial"/>
          <w:i/>
          <w:iCs/>
          <w:color w:val="FF0000"/>
          <w:szCs w:val="20"/>
        </w:rPr>
      </w:pPr>
      <w:r w:rsidRPr="00CF4E1E">
        <w:rPr>
          <w:i/>
          <w:color w:val="FF0000"/>
        </w:rPr>
        <w:t>(Location and Security procedures</w:t>
      </w:r>
      <w:r w:rsidR="00CF4E1E" w:rsidRPr="00CF4E1E">
        <w:rPr>
          <w:i/>
          <w:color w:val="FF0000"/>
        </w:rPr>
        <w:t>)</w:t>
      </w:r>
      <w:r w:rsidRPr="00CF4E1E">
        <w:rPr>
          <w:i/>
          <w:color w:val="FF0000"/>
        </w:rPr>
        <w:t xml:space="preserve"> </w:t>
      </w:r>
    </w:p>
    <w:p w14:paraId="311DDCC8" w14:textId="77777777" w:rsidR="003A3A68" w:rsidRPr="00641762" w:rsidRDefault="003A3A68" w:rsidP="003A3A68">
      <w:pPr>
        <w:numPr>
          <w:ilvl w:val="1"/>
          <w:numId w:val="5"/>
        </w:numPr>
        <w:rPr>
          <w:rFonts w:ascii="Arial" w:hAnsi="Arial"/>
          <w:iCs/>
          <w:color w:val="000000" w:themeColor="text1"/>
          <w:szCs w:val="20"/>
        </w:rPr>
      </w:pPr>
      <w:r w:rsidRPr="004B3262">
        <w:rPr>
          <w:rFonts w:ascii="Arial" w:hAnsi="Arial"/>
          <w:iCs/>
          <w:szCs w:val="20"/>
        </w:rPr>
        <w:lastRenderedPageBreak/>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14:paraId="61ABB8E0" w14:textId="77777777" w:rsidR="003A3A68" w:rsidRPr="00641762" w:rsidRDefault="003A3A68" w:rsidP="003A3A68">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firewall software in a locked office. The school has the burglar alarm activated during out-of-school hours.</w:t>
      </w:r>
      <w:r w:rsidRPr="00641762">
        <w:rPr>
          <w:rFonts w:ascii="Arial" w:hAnsi="Arial"/>
          <w:i/>
          <w:color w:val="000000" w:themeColor="text1"/>
          <w:szCs w:val="20"/>
        </w:rPr>
        <w:t xml:space="preserve"> </w:t>
      </w:r>
    </w:p>
    <w:p w14:paraId="13E04983" w14:textId="77777777" w:rsidR="003A3A68" w:rsidRPr="00763CB4" w:rsidRDefault="003A3A68" w:rsidP="003A3A68">
      <w:pPr>
        <w:rPr>
          <w:rFonts w:ascii="Arial" w:hAnsi="Arial"/>
          <w:iCs/>
          <w:szCs w:val="20"/>
        </w:rPr>
      </w:pPr>
    </w:p>
    <w:p w14:paraId="1E70DBCB" w14:textId="77777777" w:rsidR="003A3A68" w:rsidRPr="00763CB4" w:rsidRDefault="003A3A68" w:rsidP="003A3A68">
      <w:pPr>
        <w:rPr>
          <w:rFonts w:ascii="Arial" w:hAnsi="Arial"/>
          <w:szCs w:val="20"/>
        </w:rPr>
      </w:pPr>
    </w:p>
    <w:p w14:paraId="6AACACDF" w14:textId="77777777" w:rsidR="0062144C" w:rsidRDefault="0062144C" w:rsidP="003A3A68">
      <w:pPr>
        <w:pStyle w:val="Heading8"/>
        <w:ind w:left="720"/>
      </w:pPr>
      <w:r w:rsidRPr="00763CB4">
        <w:t xml:space="preserve"> </w:t>
      </w:r>
    </w:p>
    <w:p w14:paraId="7D70D4B4" w14:textId="77777777" w:rsidR="0062144C" w:rsidRPr="00CF4E1E" w:rsidRDefault="0062144C" w:rsidP="0062144C">
      <w:pPr>
        <w:ind w:left="567" w:hanging="567"/>
        <w:rPr>
          <w:rFonts w:ascii="Arial" w:hAnsi="Arial"/>
          <w:color w:val="FF0000"/>
          <w:szCs w:val="20"/>
        </w:rPr>
      </w:pPr>
    </w:p>
    <w:p w14:paraId="6C9CFA98" w14:textId="77777777" w:rsidR="005A4D98" w:rsidRPr="00CF4E1E" w:rsidRDefault="0062144C" w:rsidP="003B45C3">
      <w:pPr>
        <w:pStyle w:val="Heading2"/>
        <w:numPr>
          <w:ilvl w:val="0"/>
          <w:numId w:val="10"/>
        </w:numPr>
        <w:ind w:left="426" w:hanging="426"/>
        <w:rPr>
          <w:color w:val="FF0000"/>
        </w:rPr>
      </w:pPr>
      <w:r w:rsidRPr="00CF4E1E">
        <w:rPr>
          <w:color w:val="FF0000"/>
        </w:rPr>
        <w:t>Board of Management</w:t>
      </w:r>
      <w:r w:rsidR="005A4D98" w:rsidRPr="00CF4E1E">
        <w:rPr>
          <w:color w:val="FF0000"/>
        </w:rPr>
        <w:t xml:space="preserve"> </w:t>
      </w:r>
      <w:r w:rsidRPr="00CF4E1E">
        <w:rPr>
          <w:color w:val="FF0000"/>
        </w:rPr>
        <w:t xml:space="preserve">records: </w:t>
      </w:r>
    </w:p>
    <w:p w14:paraId="5D468723" w14:textId="77777777" w:rsidR="005A4D98" w:rsidRDefault="005A4D98" w:rsidP="005A4D98"/>
    <w:p w14:paraId="75BB3589" w14:textId="77777777" w:rsidR="005A4D98" w:rsidRPr="00CF4E1E" w:rsidRDefault="005A4D98" w:rsidP="003B45C3">
      <w:pPr>
        <w:pStyle w:val="Heading8"/>
        <w:numPr>
          <w:ilvl w:val="0"/>
          <w:numId w:val="13"/>
        </w:numPr>
        <w:ind w:left="851"/>
        <w:rPr>
          <w:color w:val="FF0000"/>
        </w:rPr>
      </w:pPr>
      <w:r w:rsidRPr="00CF4E1E">
        <w:rPr>
          <w:color w:val="FF0000"/>
        </w:rPr>
        <w:t>Categories of Board of Management data:</w:t>
      </w:r>
    </w:p>
    <w:p w14:paraId="2A01B139" w14:textId="77777777"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14:paraId="1DF89347" w14:textId="77777777"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14:paraId="6436CDC7" w14:textId="77777777"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14:paraId="258133F8" w14:textId="77777777" w:rsidR="005A4D98" w:rsidRPr="00763CB4" w:rsidRDefault="005A4D98" w:rsidP="005A4D98">
      <w:pPr>
        <w:ind w:left="1134"/>
        <w:rPr>
          <w:rFonts w:ascii="Arial" w:hAnsi="Arial"/>
          <w:szCs w:val="20"/>
        </w:rPr>
      </w:pPr>
    </w:p>
    <w:p w14:paraId="68B3816A" w14:textId="77777777" w:rsidR="005A4D98" w:rsidRPr="00CF4E1E" w:rsidRDefault="005A4D98" w:rsidP="003B45C3">
      <w:pPr>
        <w:pStyle w:val="Heading8"/>
        <w:numPr>
          <w:ilvl w:val="0"/>
          <w:numId w:val="13"/>
        </w:numPr>
        <w:ind w:left="851"/>
        <w:rPr>
          <w:color w:val="FF0000"/>
        </w:rPr>
      </w:pPr>
      <w:r w:rsidRPr="00CF4E1E">
        <w:rPr>
          <w:color w:val="FF0000"/>
        </w:rPr>
        <w:t xml:space="preserve">Purposes: </w:t>
      </w:r>
    </w:p>
    <w:p w14:paraId="4978B4EC" w14:textId="77777777"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14:paraId="36C18D6A" w14:textId="77777777" w:rsidR="005A4D98" w:rsidRDefault="005A4D98" w:rsidP="005A4D98"/>
    <w:p w14:paraId="3A5AE084" w14:textId="77777777" w:rsidR="005A4D98" w:rsidRPr="00A360F0" w:rsidRDefault="00A360F0" w:rsidP="003B45C3">
      <w:pPr>
        <w:pStyle w:val="Heading8"/>
        <w:numPr>
          <w:ilvl w:val="0"/>
          <w:numId w:val="13"/>
        </w:numPr>
        <w:ind w:left="851"/>
        <w:rPr>
          <w:i w:val="0"/>
        </w:rPr>
      </w:pPr>
      <w:r w:rsidRPr="00A360F0">
        <w:rPr>
          <w:i w:val="0"/>
          <w:color w:val="auto"/>
        </w:rPr>
        <w:t>Board members are enumerated in a group text and email for contacting purposes</w:t>
      </w:r>
      <w:r w:rsidR="005A4D98" w:rsidRPr="00A360F0">
        <w:rPr>
          <w:i w:val="0"/>
        </w:rPr>
        <w:t xml:space="preserve"> </w:t>
      </w:r>
    </w:p>
    <w:p w14:paraId="4B640CF5" w14:textId="77777777" w:rsidR="00A360F0" w:rsidRDefault="00A360F0" w:rsidP="00A360F0">
      <w:r>
        <w:t xml:space="preserve">           Board minutes and correspondence are kept in the BOM Minute Book in the locked filing   cabinet in the principal’s office.</w:t>
      </w:r>
    </w:p>
    <w:p w14:paraId="5851E726" w14:textId="77777777" w:rsidR="00A360F0" w:rsidRPr="00A360F0" w:rsidRDefault="00A360F0" w:rsidP="00A360F0">
      <w:r>
        <w:t>Data relating to interviews are either with the chairperson or in the locked filing cabinet in the Principal’s office.</w:t>
      </w:r>
    </w:p>
    <w:p w14:paraId="591D75F8" w14:textId="77777777" w:rsidR="005A4D98" w:rsidRPr="005A4D98" w:rsidRDefault="005A4D98" w:rsidP="005A4D98"/>
    <w:p w14:paraId="5A438AC7" w14:textId="77777777" w:rsidR="005A4D98" w:rsidRPr="00CF4E1E" w:rsidRDefault="005A4D98" w:rsidP="003B45C3">
      <w:pPr>
        <w:pStyle w:val="Heading2"/>
        <w:numPr>
          <w:ilvl w:val="0"/>
          <w:numId w:val="10"/>
        </w:numPr>
        <w:ind w:left="426" w:hanging="426"/>
        <w:rPr>
          <w:color w:val="FF0000"/>
        </w:rPr>
      </w:pPr>
      <w:r w:rsidRPr="00CF4E1E">
        <w:rPr>
          <w:color w:val="FF0000"/>
        </w:rPr>
        <w:t xml:space="preserve">Other Records: Creditors </w:t>
      </w:r>
    </w:p>
    <w:p w14:paraId="6C2FCC68" w14:textId="77777777" w:rsidR="005A4D98" w:rsidRDefault="005A4D98" w:rsidP="005A4D98">
      <w:pPr>
        <w:pStyle w:val="Heading2"/>
        <w:ind w:left="426"/>
      </w:pPr>
    </w:p>
    <w:p w14:paraId="00C1A301" w14:textId="77777777" w:rsidR="001B6568" w:rsidRPr="00CF4E1E" w:rsidRDefault="001B6568" w:rsidP="003B45C3">
      <w:pPr>
        <w:pStyle w:val="Heading8"/>
        <w:numPr>
          <w:ilvl w:val="0"/>
          <w:numId w:val="14"/>
        </w:numPr>
        <w:rPr>
          <w:color w:val="FF0000"/>
        </w:rPr>
      </w:pPr>
      <w:r w:rsidRPr="00CF4E1E">
        <w:rPr>
          <w:color w:val="FF0000"/>
        </w:rPr>
        <w:t>Categories of Board of Management data:</w:t>
      </w:r>
    </w:p>
    <w:p w14:paraId="1F96FC29" w14:textId="77777777"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w:t>
      </w:r>
      <w:r w:rsidR="005A4D98" w:rsidRPr="00C76633">
        <w:rPr>
          <w:rFonts w:ascii="Arial" w:hAnsi="Arial"/>
          <w:szCs w:val="20"/>
          <w:u w:val="single"/>
        </w:rPr>
        <w:t>may</w:t>
      </w:r>
      <w:r w:rsidR="005A4D98" w:rsidRPr="001B6568">
        <w:rPr>
          <w:rFonts w:ascii="Arial" w:hAnsi="Arial"/>
          <w:szCs w:val="20"/>
        </w:rPr>
        <w:t xml:space="preserve"> hold some or all of the following information about creditors (some of whom are self-employed individuals):</w:t>
      </w:r>
    </w:p>
    <w:p w14:paraId="7E547D78" w14:textId="77777777"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14:paraId="0A5E625D" w14:textId="77777777" w:rsidR="005A4D98" w:rsidRDefault="005A4D98" w:rsidP="003B45C3">
      <w:pPr>
        <w:numPr>
          <w:ilvl w:val="0"/>
          <w:numId w:val="6"/>
        </w:numPr>
        <w:ind w:hanging="436"/>
        <w:rPr>
          <w:rFonts w:ascii="Arial" w:hAnsi="Arial"/>
          <w:szCs w:val="20"/>
        </w:rPr>
      </w:pPr>
      <w:r w:rsidRPr="002C538E">
        <w:rPr>
          <w:rFonts w:ascii="Arial" w:hAnsi="Arial"/>
          <w:szCs w:val="20"/>
        </w:rPr>
        <w:t>address</w:t>
      </w:r>
    </w:p>
    <w:p w14:paraId="61F04C18" w14:textId="77777777"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14:paraId="5AA42B67" w14:textId="77777777" w:rsidR="005A4D98" w:rsidRDefault="005A4D98" w:rsidP="003B45C3">
      <w:pPr>
        <w:numPr>
          <w:ilvl w:val="0"/>
          <w:numId w:val="6"/>
        </w:numPr>
        <w:ind w:hanging="436"/>
        <w:rPr>
          <w:rFonts w:ascii="Arial" w:hAnsi="Arial"/>
          <w:szCs w:val="20"/>
        </w:rPr>
      </w:pPr>
      <w:r w:rsidRPr="002C538E">
        <w:rPr>
          <w:rFonts w:ascii="Arial" w:hAnsi="Arial"/>
          <w:szCs w:val="20"/>
        </w:rPr>
        <w:t>PPS number</w:t>
      </w:r>
    </w:p>
    <w:p w14:paraId="672203D4" w14:textId="77777777" w:rsidR="00C76633" w:rsidRDefault="00C76633" w:rsidP="003B45C3">
      <w:pPr>
        <w:numPr>
          <w:ilvl w:val="0"/>
          <w:numId w:val="6"/>
        </w:numPr>
        <w:ind w:hanging="436"/>
        <w:rPr>
          <w:rFonts w:ascii="Arial" w:hAnsi="Arial"/>
          <w:szCs w:val="20"/>
        </w:rPr>
      </w:pPr>
      <w:r>
        <w:rPr>
          <w:rFonts w:ascii="Arial" w:hAnsi="Arial"/>
          <w:szCs w:val="20"/>
        </w:rPr>
        <w:t>VAT registration number</w:t>
      </w:r>
    </w:p>
    <w:p w14:paraId="1EF9CE0F" w14:textId="77777777"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14:paraId="7062DA75" w14:textId="77777777"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14:paraId="1B639F83" w14:textId="77777777" w:rsidR="005A4D98" w:rsidRDefault="001B6568" w:rsidP="003B45C3">
      <w:pPr>
        <w:numPr>
          <w:ilvl w:val="0"/>
          <w:numId w:val="6"/>
        </w:numPr>
        <w:ind w:hanging="436"/>
        <w:rPr>
          <w:rFonts w:ascii="Arial" w:hAnsi="Arial"/>
          <w:szCs w:val="20"/>
        </w:rPr>
      </w:pPr>
      <w:r>
        <w:rPr>
          <w:rFonts w:ascii="Arial" w:hAnsi="Arial"/>
          <w:szCs w:val="20"/>
        </w:rPr>
        <w:t>amount paid</w:t>
      </w:r>
    </w:p>
    <w:p w14:paraId="57EB125F" w14:textId="77777777" w:rsidR="001B6568" w:rsidRPr="00B66FCF" w:rsidRDefault="001B6568" w:rsidP="001B6568">
      <w:pPr>
        <w:ind w:left="1287"/>
        <w:rPr>
          <w:rFonts w:ascii="Arial" w:hAnsi="Arial"/>
          <w:szCs w:val="20"/>
        </w:rPr>
      </w:pPr>
    </w:p>
    <w:p w14:paraId="702C9FAC" w14:textId="77777777" w:rsidR="001B6568" w:rsidRPr="0084153F" w:rsidRDefault="001B6568" w:rsidP="003B45C3">
      <w:pPr>
        <w:pStyle w:val="Heading8"/>
        <w:numPr>
          <w:ilvl w:val="0"/>
          <w:numId w:val="15"/>
        </w:numPr>
      </w:pPr>
      <w:r w:rsidRPr="00CF4E1E">
        <w:rPr>
          <w:color w:val="FF0000"/>
        </w:rPr>
        <w:t>Purposes: The purposes for keeping creditor records are</w:t>
      </w:r>
      <w:r w:rsidRPr="0084153F">
        <w:t xml:space="preserve">: </w:t>
      </w:r>
    </w:p>
    <w:p w14:paraId="7AF68F87" w14:textId="77777777"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14:paraId="5FED2C98" w14:textId="77777777" w:rsidR="00A360F0" w:rsidRDefault="001B6568" w:rsidP="00BD3AA0">
      <w:pPr>
        <w:pStyle w:val="Heading8"/>
        <w:numPr>
          <w:ilvl w:val="0"/>
          <w:numId w:val="15"/>
        </w:numPr>
      </w:pPr>
      <w:r w:rsidRPr="00BD3AA0">
        <w:rPr>
          <w:color w:val="FF0000"/>
        </w:rPr>
        <w:t>(Location and Security procedures as above):</w:t>
      </w:r>
    </w:p>
    <w:p w14:paraId="28D4BB7B" w14:textId="77777777" w:rsidR="006727CA" w:rsidRPr="000162E3" w:rsidRDefault="00A360F0" w:rsidP="000162E3">
      <w:pPr>
        <w:pStyle w:val="Heading8"/>
        <w:ind w:left="567"/>
      </w:pPr>
      <w:r>
        <w:rPr>
          <w:i w:val="0"/>
          <w:color w:val="auto"/>
        </w:rPr>
        <w:t xml:space="preserve">    </w:t>
      </w:r>
      <w:r w:rsidRPr="00A360F0">
        <w:rPr>
          <w:i w:val="0"/>
          <w:color w:val="auto"/>
        </w:rPr>
        <w:t>Creditors’</w:t>
      </w:r>
      <w:r w:rsidR="00C76633">
        <w:rPr>
          <w:i w:val="0"/>
          <w:color w:val="auto"/>
        </w:rPr>
        <w:t xml:space="preserve"> </w:t>
      </w:r>
      <w:r w:rsidRPr="00A360F0">
        <w:rPr>
          <w:i w:val="0"/>
          <w:color w:val="auto"/>
        </w:rPr>
        <w:t>data</w:t>
      </w:r>
      <w:r>
        <w:rPr>
          <w:i w:val="0"/>
          <w:color w:val="auto"/>
        </w:rPr>
        <w:t xml:space="preserve"> is mainly stored in the excel spreadsheet system in the secretary’s office computer. Hard copy of receipts etc</w:t>
      </w:r>
      <w:r w:rsidR="00C76633">
        <w:rPr>
          <w:i w:val="0"/>
          <w:color w:val="auto"/>
        </w:rPr>
        <w:t>.</w:t>
      </w:r>
      <w:r>
        <w:rPr>
          <w:i w:val="0"/>
          <w:color w:val="auto"/>
        </w:rPr>
        <w:t xml:space="preserve"> are stored as back up for accounting and revenue purposes in the locked filing cabinet in the secretary’s office.</w:t>
      </w:r>
      <w:r w:rsidR="001B6568" w:rsidRPr="00A360F0">
        <w:rPr>
          <w:i w:val="0"/>
          <w:color w:val="auto"/>
        </w:rPr>
        <w:t xml:space="preserve"> </w:t>
      </w:r>
    </w:p>
    <w:p w14:paraId="0429259E" w14:textId="77777777" w:rsidR="006727CA" w:rsidRDefault="006727CA" w:rsidP="0062144C">
      <w:pPr>
        <w:ind w:left="567"/>
        <w:rPr>
          <w:rFonts w:ascii="Arial" w:hAnsi="Arial"/>
          <w:iCs/>
          <w:szCs w:val="20"/>
        </w:rPr>
      </w:pPr>
    </w:p>
    <w:p w14:paraId="3994E043" w14:textId="77777777" w:rsidR="001B6568" w:rsidRPr="00BD3AA0" w:rsidRDefault="001B6568" w:rsidP="003B45C3">
      <w:pPr>
        <w:pStyle w:val="Heading2"/>
        <w:numPr>
          <w:ilvl w:val="0"/>
          <w:numId w:val="10"/>
        </w:numPr>
        <w:ind w:left="426" w:hanging="426"/>
        <w:rPr>
          <w:color w:val="FF0000"/>
        </w:rPr>
      </w:pPr>
      <w:r w:rsidRPr="00BD3AA0">
        <w:rPr>
          <w:color w:val="FF0000"/>
        </w:rPr>
        <w:t>Other Records: Charity Tax-back Forms</w:t>
      </w:r>
    </w:p>
    <w:p w14:paraId="1F6C3738" w14:textId="77777777" w:rsidR="006727CA" w:rsidRPr="00BD3AA0" w:rsidRDefault="006727CA" w:rsidP="003B45C3">
      <w:pPr>
        <w:pStyle w:val="Heading8"/>
        <w:numPr>
          <w:ilvl w:val="0"/>
          <w:numId w:val="17"/>
        </w:numPr>
        <w:rPr>
          <w:color w:val="FF0000"/>
        </w:rPr>
      </w:pPr>
      <w:r w:rsidRPr="00BD3AA0">
        <w:rPr>
          <w:color w:val="FF0000"/>
        </w:rPr>
        <w:t>Categories of Board of Management data:</w:t>
      </w:r>
    </w:p>
    <w:p w14:paraId="158F20C2" w14:textId="77777777"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14:paraId="2EE87BE8" w14:textId="77777777"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14:paraId="27E64D6C" w14:textId="77777777"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14:paraId="4934EF6B" w14:textId="77777777"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14:paraId="0ED1A4C8" w14:textId="77777777"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14:paraId="1BAB3605" w14:textId="77777777"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14:paraId="12441B7C" w14:textId="77777777"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14:paraId="59DF2A54" w14:textId="77777777"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14:paraId="6167C0E4" w14:textId="77777777" w:rsidR="0062144C" w:rsidRPr="00763CB4" w:rsidRDefault="0062144C" w:rsidP="0062144C">
      <w:pPr>
        <w:ind w:left="1134" w:hanging="567"/>
        <w:rPr>
          <w:rFonts w:ascii="Arial" w:hAnsi="Arial"/>
          <w:szCs w:val="20"/>
        </w:rPr>
      </w:pPr>
    </w:p>
    <w:p w14:paraId="645FC5A4" w14:textId="77777777" w:rsidR="006727CA" w:rsidRPr="0084153F" w:rsidRDefault="00BD3AA0" w:rsidP="00BD3AA0">
      <w:pPr>
        <w:pStyle w:val="Heading8"/>
        <w:ind w:left="570"/>
      </w:pPr>
      <w:r>
        <w:rPr>
          <w:color w:val="FF0000"/>
        </w:rPr>
        <w:t xml:space="preserve">b) </w:t>
      </w:r>
      <w:r w:rsidR="006727CA" w:rsidRPr="00BD3AA0">
        <w:rPr>
          <w:color w:val="FF0000"/>
        </w:rPr>
        <w:t>Purposes: The purposes for keeping creditor records are</w:t>
      </w:r>
      <w:r w:rsidR="006727CA" w:rsidRPr="0084153F">
        <w:t xml:space="preserve">: </w:t>
      </w:r>
    </w:p>
    <w:p w14:paraId="492E041D" w14:textId="77777777" w:rsidR="0062144C" w:rsidRPr="00BD3AA0" w:rsidRDefault="0062144C" w:rsidP="00BD3AA0">
      <w:pPr>
        <w:pStyle w:val="ListParagraph"/>
        <w:rPr>
          <w:rFonts w:ascii="Arial" w:hAnsi="Arial"/>
          <w:color w:val="FF0000"/>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w:t>
      </w:r>
      <w:r w:rsidRPr="00BD3AA0">
        <w:rPr>
          <w:rFonts w:ascii="Arial" w:hAnsi="Arial"/>
          <w:szCs w:val="20"/>
        </w:rPr>
        <w:t xml:space="preserve">Commissioners.  </w:t>
      </w:r>
    </w:p>
    <w:p w14:paraId="056096B8" w14:textId="77777777" w:rsidR="00654BB7" w:rsidRPr="00BD3AA0" w:rsidRDefault="006727CA" w:rsidP="003B45C3">
      <w:pPr>
        <w:pStyle w:val="Heading8"/>
        <w:numPr>
          <w:ilvl w:val="0"/>
          <w:numId w:val="19"/>
        </w:numPr>
        <w:rPr>
          <w:color w:val="FF0000"/>
        </w:rPr>
      </w:pPr>
      <w:r w:rsidRPr="00BD3AA0">
        <w:rPr>
          <w:color w:val="FF0000"/>
        </w:rPr>
        <w:t>(Location and Security procedures as above):</w:t>
      </w:r>
    </w:p>
    <w:p w14:paraId="6582BD93" w14:textId="77777777" w:rsidR="006727CA" w:rsidRPr="00654BB7" w:rsidRDefault="00654BB7" w:rsidP="00654BB7">
      <w:pPr>
        <w:pStyle w:val="Heading8"/>
        <w:ind w:left="720"/>
        <w:rPr>
          <w:i w:val="0"/>
          <w:color w:val="auto"/>
        </w:rPr>
      </w:pPr>
      <w:r w:rsidRPr="00654BB7">
        <w:rPr>
          <w:i w:val="0"/>
          <w:color w:val="auto"/>
        </w:rPr>
        <w:t>Cloghroe N.S. does not currently have any data relating to the above</w:t>
      </w:r>
      <w:r>
        <w:rPr>
          <w:i w:val="0"/>
          <w:color w:val="auto"/>
        </w:rPr>
        <w:t xml:space="preserve"> as we have </w:t>
      </w:r>
      <w:r w:rsidR="00C76633">
        <w:rPr>
          <w:i w:val="0"/>
          <w:color w:val="auto"/>
        </w:rPr>
        <w:t>not received any such donations to date.</w:t>
      </w:r>
    </w:p>
    <w:p w14:paraId="63AF9B19" w14:textId="77777777" w:rsidR="0062144C" w:rsidRPr="00654BB7" w:rsidRDefault="0062144C" w:rsidP="0062144C">
      <w:pPr>
        <w:rPr>
          <w:rFonts w:ascii="Arial" w:hAnsi="Arial"/>
          <w:szCs w:val="20"/>
        </w:rPr>
      </w:pPr>
    </w:p>
    <w:p w14:paraId="62DE0118" w14:textId="77777777" w:rsidR="0062144C" w:rsidRDefault="0062144C" w:rsidP="0062144C">
      <w:pPr>
        <w:rPr>
          <w:rFonts w:ascii="Arial" w:hAnsi="Arial"/>
          <w:b/>
          <w:szCs w:val="20"/>
          <w:u w:val="single"/>
        </w:rPr>
      </w:pPr>
    </w:p>
    <w:p w14:paraId="79DCEEF3" w14:textId="77777777" w:rsidR="0062144C" w:rsidRPr="00BD3AA0" w:rsidRDefault="0062144C" w:rsidP="006727CA">
      <w:pPr>
        <w:pStyle w:val="NoSpacing"/>
        <w:rPr>
          <w:color w:val="FF0000"/>
        </w:rPr>
      </w:pPr>
      <w:r w:rsidRPr="00BD3AA0">
        <w:rPr>
          <w:color w:val="FF0000"/>
        </w:rPr>
        <w:t>CCTV images/recordings</w:t>
      </w:r>
      <w:r w:rsidR="006727CA" w:rsidRPr="00BD3AA0">
        <w:rPr>
          <w:color w:val="FF0000"/>
        </w:rPr>
        <w:t>-</w:t>
      </w:r>
    </w:p>
    <w:p w14:paraId="2BC7DC6F" w14:textId="77777777" w:rsidR="006727CA" w:rsidRDefault="006727CA" w:rsidP="006727CA">
      <w:pPr>
        <w:tabs>
          <w:tab w:val="left" w:pos="1230"/>
        </w:tabs>
        <w:ind w:left="567" w:hanging="567"/>
        <w:rPr>
          <w:rFonts w:ascii="Arial" w:hAnsi="Arial"/>
          <w:szCs w:val="20"/>
        </w:rPr>
      </w:pPr>
      <w:r>
        <w:rPr>
          <w:rFonts w:ascii="Arial" w:hAnsi="Arial"/>
          <w:szCs w:val="20"/>
        </w:rPr>
        <w:tab/>
      </w:r>
      <w:r>
        <w:rPr>
          <w:rFonts w:ascii="Arial" w:hAnsi="Arial"/>
          <w:szCs w:val="20"/>
        </w:rPr>
        <w:tab/>
      </w:r>
    </w:p>
    <w:p w14:paraId="2D60676A" w14:textId="77777777" w:rsidR="00E83784" w:rsidRDefault="00654BB7" w:rsidP="00E83784">
      <w:pPr>
        <w:tabs>
          <w:tab w:val="left" w:pos="1230"/>
        </w:tabs>
        <w:ind w:left="567" w:hanging="567"/>
        <w:rPr>
          <w:rFonts w:ascii="Arial" w:hAnsi="Arial"/>
          <w:szCs w:val="20"/>
        </w:rPr>
      </w:pPr>
      <w:r>
        <w:rPr>
          <w:rFonts w:ascii="Arial" w:hAnsi="Arial"/>
          <w:szCs w:val="20"/>
        </w:rPr>
        <w:t xml:space="preserve">CCTV is installed in Cloghroe </w:t>
      </w:r>
      <w:proofErr w:type="gramStart"/>
      <w:r>
        <w:rPr>
          <w:rFonts w:ascii="Arial" w:hAnsi="Arial"/>
          <w:szCs w:val="20"/>
        </w:rPr>
        <w:t>N.S.</w:t>
      </w:r>
      <w:r w:rsidR="0062144C" w:rsidRPr="006727CA">
        <w:rPr>
          <w:rFonts w:ascii="Arial" w:hAnsi="Arial"/>
          <w:szCs w:val="20"/>
        </w:rPr>
        <w:t>.</w:t>
      </w:r>
      <w:proofErr w:type="gramEnd"/>
      <w:r w:rsidR="00E83784">
        <w:rPr>
          <w:rFonts w:ascii="Arial" w:hAnsi="Arial"/>
          <w:szCs w:val="20"/>
        </w:rPr>
        <w:t xml:space="preserve"> </w:t>
      </w:r>
      <w:r w:rsidR="0062144C" w:rsidRPr="00E83784">
        <w:rPr>
          <w:rFonts w:ascii="Arial" w:hAnsi="Arial"/>
          <w:szCs w:val="20"/>
        </w:rPr>
        <w:t xml:space="preserve"> </w:t>
      </w:r>
    </w:p>
    <w:p w14:paraId="666C2639" w14:textId="77777777" w:rsidR="00E83784" w:rsidRDefault="0062144C" w:rsidP="00E83784">
      <w:pPr>
        <w:tabs>
          <w:tab w:val="left" w:pos="1230"/>
        </w:tabs>
        <w:ind w:left="567" w:hanging="567"/>
        <w:rPr>
          <w:rFonts w:ascii="Arial" w:hAnsi="Arial"/>
          <w:szCs w:val="20"/>
        </w:rPr>
      </w:pPr>
      <w:r w:rsidRPr="00E83784">
        <w:rPr>
          <w:rFonts w:ascii="Arial" w:hAnsi="Arial"/>
          <w:szCs w:val="20"/>
        </w:rPr>
        <w:t xml:space="preserve">---- cameras </w:t>
      </w:r>
      <w:r w:rsidR="00E83784">
        <w:rPr>
          <w:rFonts w:ascii="Arial" w:hAnsi="Arial"/>
          <w:szCs w:val="20"/>
        </w:rPr>
        <w:t xml:space="preserve">are installed </w:t>
      </w:r>
      <w:r w:rsidRPr="00E83784">
        <w:rPr>
          <w:rFonts w:ascii="Arial" w:hAnsi="Arial"/>
          <w:szCs w:val="20"/>
        </w:rPr>
        <w:t>externally</w:t>
      </w:r>
      <w:r w:rsidR="00E83784">
        <w:rPr>
          <w:rFonts w:ascii="Arial" w:hAnsi="Arial"/>
          <w:szCs w:val="20"/>
        </w:rPr>
        <w:t xml:space="preserve"> </w:t>
      </w:r>
      <w:r w:rsidR="006E3DD0">
        <w:rPr>
          <w:rFonts w:ascii="Arial" w:hAnsi="Arial"/>
          <w:szCs w:val="20"/>
        </w:rPr>
        <w:t>(see separate sheet attached indicating locations)</w:t>
      </w:r>
    </w:p>
    <w:p w14:paraId="5E0334F1" w14:textId="77777777" w:rsidR="00E83784" w:rsidRDefault="0062144C" w:rsidP="00E83784">
      <w:pPr>
        <w:tabs>
          <w:tab w:val="left" w:pos="1230"/>
        </w:tabs>
        <w:ind w:left="567" w:hanging="567"/>
        <w:rPr>
          <w:rFonts w:ascii="Arial" w:hAnsi="Arial"/>
          <w:szCs w:val="20"/>
        </w:rPr>
      </w:pPr>
      <w:r w:rsidRPr="00E83784">
        <w:rPr>
          <w:rFonts w:ascii="Arial" w:hAnsi="Arial"/>
          <w:szCs w:val="20"/>
        </w:rPr>
        <w:t xml:space="preserve">---- </w:t>
      </w:r>
      <w:r w:rsidR="00E83784" w:rsidRPr="00E83784">
        <w:rPr>
          <w:rFonts w:ascii="Arial" w:hAnsi="Arial"/>
          <w:szCs w:val="20"/>
        </w:rPr>
        <w:t xml:space="preserve">cameras </w:t>
      </w:r>
      <w:r w:rsidR="00E83784">
        <w:rPr>
          <w:rFonts w:ascii="Arial" w:hAnsi="Arial"/>
          <w:szCs w:val="20"/>
        </w:rPr>
        <w:t xml:space="preserve">are installed </w:t>
      </w:r>
      <w:r w:rsidRPr="00E83784">
        <w:rPr>
          <w:rFonts w:ascii="Arial" w:hAnsi="Arial"/>
          <w:szCs w:val="20"/>
        </w:rPr>
        <w:t xml:space="preserve">internally; </w:t>
      </w:r>
      <w:r w:rsidR="006E3DD0">
        <w:rPr>
          <w:rFonts w:ascii="Arial" w:hAnsi="Arial"/>
          <w:szCs w:val="20"/>
        </w:rPr>
        <w:t>(see separate sheet attached indicating locations)</w:t>
      </w:r>
    </w:p>
    <w:p w14:paraId="3C12F265" w14:textId="77777777" w:rsidR="00E83784" w:rsidRDefault="0062144C" w:rsidP="00E83784">
      <w:pPr>
        <w:tabs>
          <w:tab w:val="left" w:pos="1230"/>
        </w:tabs>
        <w:ind w:left="567" w:hanging="567"/>
        <w:rPr>
          <w:rFonts w:ascii="Arial" w:hAnsi="Arial"/>
          <w:szCs w:val="20"/>
        </w:rPr>
      </w:pPr>
      <w:r w:rsidRPr="00E83784">
        <w:rPr>
          <w:rFonts w:ascii="Arial" w:hAnsi="Arial"/>
          <w:szCs w:val="20"/>
        </w:rPr>
        <w:t xml:space="preserve">These CCTV systems may record images of staff, students and members of the public who visit the premises. </w:t>
      </w:r>
    </w:p>
    <w:p w14:paraId="3DE9D54C" w14:textId="77777777" w:rsidR="0062144C" w:rsidRPr="00E83784" w:rsidRDefault="0062144C" w:rsidP="00E83784">
      <w:pPr>
        <w:tabs>
          <w:tab w:val="left" w:pos="1230"/>
        </w:tabs>
        <w:ind w:left="567" w:hanging="567"/>
        <w:rPr>
          <w:rFonts w:ascii="Arial" w:hAnsi="Arial"/>
          <w:szCs w:val="20"/>
        </w:rPr>
      </w:pPr>
      <w:r w:rsidRPr="00E83784">
        <w:rPr>
          <w:rFonts w:ascii="Arial" w:hAnsi="Arial"/>
          <w:szCs w:val="20"/>
        </w:rPr>
        <w:t>The viewing station is in the ma</w:t>
      </w:r>
      <w:r w:rsidR="00E83784">
        <w:rPr>
          <w:rFonts w:ascii="Arial" w:hAnsi="Arial"/>
          <w:szCs w:val="20"/>
        </w:rPr>
        <w:t>in school administration office</w:t>
      </w:r>
    </w:p>
    <w:p w14:paraId="4EA89ED3" w14:textId="77777777" w:rsidR="0062144C" w:rsidRDefault="0062144C" w:rsidP="0062144C">
      <w:pPr>
        <w:ind w:left="567" w:hanging="567"/>
        <w:rPr>
          <w:rFonts w:ascii="Arial" w:hAnsi="Arial"/>
          <w:szCs w:val="20"/>
        </w:rPr>
      </w:pPr>
    </w:p>
    <w:p w14:paraId="35E1D2CE" w14:textId="77777777" w:rsidR="00A77AA2" w:rsidRPr="00BD3AA0" w:rsidRDefault="0062144C" w:rsidP="00A77AA2">
      <w:pPr>
        <w:pStyle w:val="Heading2"/>
        <w:rPr>
          <w:color w:val="FF0000"/>
        </w:rPr>
      </w:pPr>
      <w:r w:rsidRPr="00BD3AA0">
        <w:rPr>
          <w:color w:val="FF0000"/>
        </w:rPr>
        <w:t>Purposes:</w:t>
      </w:r>
    </w:p>
    <w:p w14:paraId="3360ED9F" w14:textId="77777777" w:rsidR="0062144C" w:rsidRPr="00763CB4" w:rsidRDefault="0062144C" w:rsidP="0062144C">
      <w:pPr>
        <w:ind w:left="567" w:hanging="567"/>
        <w:rPr>
          <w:rFonts w:ascii="Arial" w:hAnsi="Arial"/>
          <w:szCs w:val="20"/>
        </w:rPr>
      </w:pPr>
      <w:r w:rsidRPr="00763CB4">
        <w:rPr>
          <w:rFonts w:ascii="Arial" w:hAnsi="Arial"/>
          <w:szCs w:val="20"/>
        </w:rPr>
        <w:t xml:space="preserve">Safety and security of staff, </w:t>
      </w:r>
      <w:proofErr w:type="gramStart"/>
      <w:r w:rsidRPr="00763CB4">
        <w:rPr>
          <w:rFonts w:ascii="Arial" w:hAnsi="Arial"/>
          <w:szCs w:val="20"/>
        </w:rPr>
        <w:t>students</w:t>
      </w:r>
      <w:proofErr w:type="gramEnd"/>
      <w:r w:rsidRPr="00763CB4">
        <w:rPr>
          <w:rFonts w:ascii="Arial" w:hAnsi="Arial"/>
          <w:szCs w:val="20"/>
        </w:rPr>
        <w:t xml:space="preserve"> and visitors and to safeguard </w:t>
      </w:r>
      <w:r>
        <w:rPr>
          <w:rFonts w:ascii="Arial" w:hAnsi="Arial"/>
          <w:szCs w:val="20"/>
        </w:rPr>
        <w:t>school</w:t>
      </w:r>
      <w:r w:rsidRPr="00763CB4">
        <w:rPr>
          <w:rFonts w:ascii="Arial" w:hAnsi="Arial"/>
          <w:szCs w:val="20"/>
        </w:rPr>
        <w:t xml:space="preserve"> property and equipment.</w:t>
      </w:r>
    </w:p>
    <w:p w14:paraId="2888BCDD" w14:textId="77777777" w:rsidR="0062144C" w:rsidRPr="00BD3AA0" w:rsidRDefault="0062144C" w:rsidP="0062144C">
      <w:pPr>
        <w:ind w:left="567" w:hanging="567"/>
        <w:rPr>
          <w:rFonts w:ascii="Arial" w:hAnsi="Arial"/>
          <w:color w:val="FF0000"/>
          <w:szCs w:val="20"/>
        </w:rPr>
      </w:pPr>
    </w:p>
    <w:p w14:paraId="20C2246F" w14:textId="77777777" w:rsidR="00A77AA2" w:rsidRPr="00BD3AA0" w:rsidRDefault="0062144C" w:rsidP="00A77AA2">
      <w:pPr>
        <w:pStyle w:val="Heading2"/>
        <w:rPr>
          <w:color w:val="FF0000"/>
        </w:rPr>
      </w:pPr>
      <w:r w:rsidRPr="00BD3AA0">
        <w:rPr>
          <w:color w:val="FF0000"/>
        </w:rPr>
        <w:t xml:space="preserve">Security: </w:t>
      </w:r>
    </w:p>
    <w:p w14:paraId="52FC6800" w14:textId="77777777" w:rsidR="0062144C" w:rsidRPr="00641762" w:rsidRDefault="0062144C" w:rsidP="00A77AA2">
      <w:pPr>
        <w:rPr>
          <w:rFonts w:ascii="Arial" w:hAnsi="Arial"/>
          <w:color w:val="000000" w:themeColor="text1"/>
          <w:szCs w:val="20"/>
        </w:rPr>
      </w:pPr>
      <w:r w:rsidRPr="00763CB4">
        <w:rPr>
          <w:rFonts w:ascii="Arial" w:hAnsi="Arial"/>
          <w:szCs w:val="20"/>
        </w:rPr>
        <w:t xml:space="preserve">Access to images/recordings is restricted to the </w:t>
      </w:r>
      <w:r w:rsidRPr="00641762">
        <w:rPr>
          <w:rFonts w:ascii="Arial" w:hAnsi="Arial"/>
          <w:color w:val="000000" w:themeColor="text1"/>
          <w:szCs w:val="20"/>
        </w:rPr>
        <w:t xml:space="preserve">Principal and </w:t>
      </w:r>
      <w:r w:rsidR="00057266" w:rsidRPr="00641762">
        <w:rPr>
          <w:rFonts w:ascii="Arial" w:hAnsi="Arial"/>
          <w:color w:val="000000" w:themeColor="text1"/>
          <w:szCs w:val="20"/>
        </w:rPr>
        <w:t>D</w:t>
      </w:r>
      <w:r w:rsidRPr="00641762">
        <w:rPr>
          <w:rFonts w:ascii="Arial" w:hAnsi="Arial"/>
          <w:color w:val="000000" w:themeColor="text1"/>
          <w:szCs w:val="20"/>
        </w:rPr>
        <w:t>eputy Principal of the school.  Recordings are retained for 28 days, except if required for the investigation of an incident. Images/recordings may be viewed or made available to An Garda Síochána pursuant to Data Protection Acts legislation.</w:t>
      </w:r>
    </w:p>
    <w:p w14:paraId="382EB240" w14:textId="77777777" w:rsidR="0062144C" w:rsidRDefault="0062144C" w:rsidP="0062144C">
      <w:pPr>
        <w:rPr>
          <w:rFonts w:ascii="Arial" w:hAnsi="Arial"/>
          <w:b/>
          <w:szCs w:val="20"/>
          <w:u w:val="single"/>
        </w:rPr>
      </w:pPr>
    </w:p>
    <w:p w14:paraId="72790A74" w14:textId="77777777" w:rsidR="0062144C" w:rsidRPr="00BD3AA0" w:rsidRDefault="006C4E92" w:rsidP="00A77AA2">
      <w:pPr>
        <w:pStyle w:val="NoSpacing"/>
        <w:rPr>
          <w:color w:val="FF0000"/>
        </w:rPr>
      </w:pPr>
      <w:r w:rsidRPr="00BD3AA0">
        <w:rPr>
          <w:color w:val="FF0000"/>
        </w:rPr>
        <w:t>Assessment</w:t>
      </w:r>
      <w:r w:rsidR="0062144C" w:rsidRPr="00BD3AA0">
        <w:rPr>
          <w:color w:val="FF0000"/>
        </w:rPr>
        <w:t xml:space="preserve"> results </w:t>
      </w:r>
    </w:p>
    <w:p w14:paraId="2892EFBD" w14:textId="77777777" w:rsidR="0062144C" w:rsidRDefault="0062144C" w:rsidP="0062144C">
      <w:pPr>
        <w:ind w:left="567" w:hanging="567"/>
        <w:rPr>
          <w:rFonts w:ascii="Arial" w:hAnsi="Arial"/>
          <w:szCs w:val="20"/>
        </w:rPr>
      </w:pPr>
    </w:p>
    <w:p w14:paraId="2803F935" w14:textId="77777777" w:rsidR="0062144C" w:rsidRPr="00A77AA2" w:rsidRDefault="0062144C" w:rsidP="00A77AA2">
      <w:pPr>
        <w:rPr>
          <w:rFonts w:ascii="Arial" w:hAnsi="Arial"/>
          <w:szCs w:val="20"/>
        </w:rPr>
      </w:pPr>
      <w:r w:rsidRPr="00A77AA2">
        <w:rPr>
          <w:rFonts w:ascii="Arial" w:hAnsi="Arial"/>
          <w:szCs w:val="20"/>
        </w:rPr>
        <w:t xml:space="preserve">The school will hold data comprising </w:t>
      </w:r>
      <w:r w:rsidR="006C4E92">
        <w:rPr>
          <w:rFonts w:ascii="Arial" w:hAnsi="Arial"/>
          <w:szCs w:val="20"/>
        </w:rPr>
        <w:t>assessment</w:t>
      </w:r>
      <w:r w:rsidRPr="00A77AA2">
        <w:rPr>
          <w:rFonts w:ascii="Arial" w:hAnsi="Arial"/>
          <w:szCs w:val="20"/>
        </w:rPr>
        <w:t xml:space="preserve"> results in respect of its students.  These include class, annual an</w:t>
      </w:r>
      <w:r w:rsidR="00D06DD5">
        <w:rPr>
          <w:rFonts w:ascii="Arial" w:hAnsi="Arial"/>
          <w:szCs w:val="20"/>
        </w:rPr>
        <w:t>d continuous assessment results and the results of Standardised Tests</w:t>
      </w:r>
      <w:r w:rsidRPr="00A77AA2">
        <w:rPr>
          <w:rFonts w:ascii="Arial" w:hAnsi="Arial"/>
          <w:szCs w:val="20"/>
        </w:rPr>
        <w:t xml:space="preserve"> </w:t>
      </w:r>
    </w:p>
    <w:p w14:paraId="3B7C2E09" w14:textId="77777777" w:rsidR="0062144C" w:rsidRPr="00763CB4" w:rsidRDefault="0062144C" w:rsidP="0062144C">
      <w:pPr>
        <w:ind w:left="567" w:hanging="567"/>
        <w:rPr>
          <w:rFonts w:ascii="Arial" w:hAnsi="Arial"/>
          <w:szCs w:val="20"/>
        </w:rPr>
      </w:pPr>
    </w:p>
    <w:p w14:paraId="25FEE98F" w14:textId="77777777" w:rsidR="00A77AA2" w:rsidRPr="00BD3AA0" w:rsidRDefault="0062144C" w:rsidP="00A77AA2">
      <w:pPr>
        <w:pStyle w:val="Heading2"/>
        <w:rPr>
          <w:iCs/>
          <w:color w:val="FF0000"/>
        </w:rPr>
      </w:pPr>
      <w:r w:rsidRPr="00BD3AA0">
        <w:rPr>
          <w:color w:val="FF0000"/>
        </w:rPr>
        <w:t>Purposes:</w:t>
      </w:r>
    </w:p>
    <w:p w14:paraId="3F52E811" w14:textId="77777777" w:rsidR="0062144C" w:rsidRPr="00BE5F99" w:rsidRDefault="0062144C" w:rsidP="00A77AA2">
      <w:pPr>
        <w:rPr>
          <w:rFonts w:ascii="Arial" w:hAnsi="Arial"/>
          <w:iCs/>
          <w:szCs w:val="20"/>
        </w:rPr>
      </w:pPr>
      <w:r w:rsidRPr="00BE5F99">
        <w:rPr>
          <w:rFonts w:ascii="Arial" w:hAnsi="Arial"/>
          <w:szCs w:val="20"/>
        </w:rPr>
        <w:t xml:space="preserve">The main purpose for which these </w:t>
      </w:r>
      <w:r w:rsidR="006C4E92">
        <w:rPr>
          <w:rFonts w:ascii="Arial" w:hAnsi="Arial"/>
          <w:szCs w:val="20"/>
        </w:rPr>
        <w:t>assessment</w:t>
      </w:r>
      <w:r>
        <w:rPr>
          <w:rFonts w:ascii="Arial" w:hAnsi="Arial"/>
          <w:szCs w:val="20"/>
        </w:rPr>
        <w:t xml:space="preserve">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14:paraId="6A9DBB33" w14:textId="77777777" w:rsidR="0062144C" w:rsidRPr="00BD3AA0" w:rsidRDefault="0062144C" w:rsidP="0062144C">
      <w:pPr>
        <w:ind w:left="393"/>
        <w:rPr>
          <w:rFonts w:ascii="Arial" w:hAnsi="Arial"/>
          <w:b/>
          <w:color w:val="FF0000"/>
          <w:szCs w:val="20"/>
        </w:rPr>
      </w:pPr>
    </w:p>
    <w:p w14:paraId="40238A5D" w14:textId="77777777" w:rsidR="00A77AA2" w:rsidRPr="00BD3AA0" w:rsidRDefault="0062144C" w:rsidP="00A77AA2">
      <w:pPr>
        <w:pStyle w:val="Heading2"/>
        <w:rPr>
          <w:color w:val="FF0000"/>
        </w:rPr>
      </w:pPr>
      <w:r w:rsidRPr="00BD3AA0">
        <w:rPr>
          <w:color w:val="FF0000"/>
        </w:rPr>
        <w:t xml:space="preserve">Location and Security procedures </w:t>
      </w:r>
    </w:p>
    <w:p w14:paraId="2E7FEEC6" w14:textId="77777777" w:rsidR="0062144C" w:rsidRDefault="00654BB7" w:rsidP="00A77AA2">
      <w:r>
        <w:t xml:space="preserve">Results of tests are held by the class </w:t>
      </w:r>
      <w:proofErr w:type="spellStart"/>
      <w:proofErr w:type="gramStart"/>
      <w:r>
        <w:t>teacher,in</w:t>
      </w:r>
      <w:proofErr w:type="spellEnd"/>
      <w:proofErr w:type="gramEnd"/>
      <w:r>
        <w:t xml:space="preserve"> the student file within a locked portable class filing box. Copies of tests, of children receiving support may be with the SEN team. </w:t>
      </w:r>
      <w:r w:rsidR="006C4E92">
        <w:t>Copies of</w:t>
      </w:r>
      <w:r>
        <w:t xml:space="preserve"> c</w:t>
      </w:r>
      <w:r w:rsidR="006C4E92">
        <w:t>lass std. test results are in hard copy in the principal’s office and in digital format on the schools Aladdin system.</w:t>
      </w:r>
    </w:p>
    <w:p w14:paraId="7CF7E55D" w14:textId="77777777" w:rsidR="00876B28" w:rsidRDefault="00876B28" w:rsidP="000162E3">
      <w:pPr>
        <w:rPr>
          <w:rFonts w:ascii="Arial" w:hAnsi="Arial"/>
          <w:iCs/>
          <w:szCs w:val="20"/>
        </w:rPr>
      </w:pPr>
    </w:p>
    <w:p w14:paraId="4D270CE8" w14:textId="77777777" w:rsidR="0062144C" w:rsidRPr="00BD3AA0" w:rsidRDefault="0062144C" w:rsidP="0062144C">
      <w:pPr>
        <w:ind w:left="393"/>
        <w:rPr>
          <w:rFonts w:ascii="Arial" w:hAnsi="Arial"/>
          <w:iCs/>
          <w:color w:val="FF0000"/>
          <w:szCs w:val="20"/>
        </w:rPr>
      </w:pPr>
    </w:p>
    <w:p w14:paraId="6E26FE50" w14:textId="77777777" w:rsidR="0062144C" w:rsidRPr="00BD3AA0" w:rsidRDefault="00A77AA2" w:rsidP="00A77AA2">
      <w:pPr>
        <w:pStyle w:val="NoSpacing"/>
        <w:rPr>
          <w:rFonts w:ascii="Arial" w:hAnsi="Arial"/>
          <w:iCs/>
          <w:color w:val="FF0000"/>
          <w:sz w:val="20"/>
          <w:szCs w:val="20"/>
        </w:rPr>
      </w:pPr>
      <w:r w:rsidRPr="00BD3AA0">
        <w:rPr>
          <w:color w:val="FF0000"/>
        </w:rPr>
        <w:t>Links to other policies and to curriculum delivery</w:t>
      </w:r>
    </w:p>
    <w:p w14:paraId="68F741B0" w14:textId="77777777" w:rsidR="0062144C" w:rsidRDefault="0062144C" w:rsidP="0062144C">
      <w:pPr>
        <w:rPr>
          <w:rFonts w:ascii="Arial" w:hAnsi="Arial"/>
        </w:rPr>
      </w:pPr>
    </w:p>
    <w:p w14:paraId="709FFC3D" w14:textId="77777777"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14:paraId="449CA14D" w14:textId="77777777" w:rsidR="0062144C" w:rsidRPr="00A4579C" w:rsidRDefault="0062144C" w:rsidP="0062144C">
      <w:pPr>
        <w:rPr>
          <w:rFonts w:cs="Times New Roman"/>
          <w:sz w:val="22"/>
        </w:rPr>
      </w:pPr>
    </w:p>
    <w:p w14:paraId="47E4EB9A" w14:textId="77777777" w:rsidR="0062144C" w:rsidRPr="00A4579C" w:rsidRDefault="0062144C" w:rsidP="00A77AA2">
      <w:r w:rsidRPr="00A4579C">
        <w:t>The following policies may be among those considered:</w:t>
      </w:r>
    </w:p>
    <w:p w14:paraId="342F4A9D" w14:textId="77777777"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14:paraId="154E3072" w14:textId="77777777" w:rsidR="0062144C" w:rsidRPr="00A4579C" w:rsidRDefault="0062144C" w:rsidP="003B45C3">
      <w:pPr>
        <w:pStyle w:val="ListParagraph"/>
        <w:numPr>
          <w:ilvl w:val="0"/>
          <w:numId w:val="20"/>
        </w:numPr>
      </w:pPr>
      <w:r w:rsidRPr="00A4579C">
        <w:t>Child Protection Procedures</w:t>
      </w:r>
    </w:p>
    <w:p w14:paraId="73A53CDC" w14:textId="77777777" w:rsidR="0062144C" w:rsidRPr="00A4579C" w:rsidRDefault="0062144C" w:rsidP="003B45C3">
      <w:pPr>
        <w:pStyle w:val="ListParagraph"/>
        <w:numPr>
          <w:ilvl w:val="0"/>
          <w:numId w:val="20"/>
        </w:numPr>
      </w:pPr>
      <w:r w:rsidRPr="00A4579C">
        <w:t>Anti-Bullying Procedures</w:t>
      </w:r>
    </w:p>
    <w:p w14:paraId="251CADA6" w14:textId="77777777" w:rsidR="0062144C" w:rsidRPr="00A4579C" w:rsidRDefault="0062144C" w:rsidP="003B45C3">
      <w:pPr>
        <w:pStyle w:val="ListParagraph"/>
        <w:numPr>
          <w:ilvl w:val="0"/>
          <w:numId w:val="20"/>
        </w:numPr>
      </w:pPr>
      <w:r w:rsidRPr="00A4579C">
        <w:lastRenderedPageBreak/>
        <w:t xml:space="preserve">Code of </w:t>
      </w:r>
      <w:proofErr w:type="spellStart"/>
      <w:r w:rsidRPr="00A4579C">
        <w:t>Behaviour</w:t>
      </w:r>
      <w:proofErr w:type="spellEnd"/>
      <w:r w:rsidRPr="00A4579C">
        <w:t xml:space="preserve"> </w:t>
      </w:r>
    </w:p>
    <w:p w14:paraId="583E782B" w14:textId="77777777" w:rsidR="0062144C" w:rsidRPr="00A4579C" w:rsidRDefault="0062144C" w:rsidP="003B45C3">
      <w:pPr>
        <w:pStyle w:val="ListParagraph"/>
        <w:numPr>
          <w:ilvl w:val="0"/>
          <w:numId w:val="20"/>
        </w:numPr>
      </w:pPr>
      <w:r w:rsidRPr="00A4579C">
        <w:t>Enrolment</w:t>
      </w:r>
      <w:r w:rsidR="00BC0D16">
        <w:t>/ Admissions</w:t>
      </w:r>
      <w:r w:rsidRPr="00A4579C">
        <w:t xml:space="preserve"> Policy</w:t>
      </w:r>
    </w:p>
    <w:p w14:paraId="6F94F2AB" w14:textId="77777777" w:rsidR="0062144C" w:rsidRPr="00A4579C" w:rsidRDefault="0062144C" w:rsidP="003B45C3">
      <w:pPr>
        <w:pStyle w:val="ListParagraph"/>
        <w:numPr>
          <w:ilvl w:val="0"/>
          <w:numId w:val="20"/>
        </w:numPr>
      </w:pPr>
      <w:r w:rsidRPr="00A4579C">
        <w:t>ICT Acceptable Usage Policy</w:t>
      </w:r>
    </w:p>
    <w:p w14:paraId="402E7D49" w14:textId="77777777" w:rsidR="0062144C" w:rsidRPr="00A4579C" w:rsidRDefault="0062144C" w:rsidP="003B45C3">
      <w:pPr>
        <w:pStyle w:val="ListParagraph"/>
        <w:numPr>
          <w:ilvl w:val="0"/>
          <w:numId w:val="20"/>
        </w:numPr>
      </w:pPr>
      <w:r w:rsidRPr="00A4579C">
        <w:t>Assessment Policy</w:t>
      </w:r>
    </w:p>
    <w:p w14:paraId="52893A67" w14:textId="77777777" w:rsidR="0062144C" w:rsidRPr="00A4579C" w:rsidRDefault="0062144C" w:rsidP="003B45C3">
      <w:pPr>
        <w:pStyle w:val="ListParagraph"/>
        <w:numPr>
          <w:ilvl w:val="0"/>
          <w:numId w:val="20"/>
        </w:numPr>
      </w:pPr>
      <w:r w:rsidRPr="00A4579C">
        <w:t>Special Educational Needs Policy</w:t>
      </w:r>
    </w:p>
    <w:p w14:paraId="759255EF" w14:textId="77777777" w:rsidR="0062144C" w:rsidRPr="00A4579C" w:rsidRDefault="0062144C" w:rsidP="003B45C3">
      <w:pPr>
        <w:pStyle w:val="ListParagraph"/>
        <w:numPr>
          <w:ilvl w:val="0"/>
          <w:numId w:val="20"/>
        </w:numPr>
      </w:pPr>
      <w:r w:rsidRPr="00A4579C">
        <w:t>Book-Rental Policy</w:t>
      </w:r>
    </w:p>
    <w:p w14:paraId="09F7ADD6" w14:textId="77777777" w:rsidR="0062144C" w:rsidRPr="00A4579C" w:rsidRDefault="0062144C" w:rsidP="003B45C3">
      <w:pPr>
        <w:pStyle w:val="ListParagraph"/>
        <w:numPr>
          <w:ilvl w:val="0"/>
          <w:numId w:val="20"/>
        </w:numPr>
      </w:pPr>
      <w:r w:rsidRPr="00A4579C">
        <w:t>Critical Incident Policy</w:t>
      </w:r>
    </w:p>
    <w:p w14:paraId="7DD48F87" w14:textId="77777777" w:rsidR="0062144C" w:rsidRPr="00A4579C" w:rsidRDefault="0062144C" w:rsidP="003B45C3">
      <w:pPr>
        <w:pStyle w:val="ListParagraph"/>
        <w:numPr>
          <w:ilvl w:val="0"/>
          <w:numId w:val="20"/>
        </w:numPr>
      </w:pPr>
      <w:r w:rsidRPr="00A4579C">
        <w:t>Attendance Policy</w:t>
      </w:r>
    </w:p>
    <w:p w14:paraId="5E93355D" w14:textId="77777777" w:rsidR="0062144C" w:rsidRDefault="0062144C" w:rsidP="00A77AA2">
      <w:pPr>
        <w:rPr>
          <w:rFonts w:ascii="Arial" w:hAnsi="Arial"/>
          <w:szCs w:val="20"/>
        </w:rPr>
      </w:pPr>
    </w:p>
    <w:p w14:paraId="50730C6C" w14:textId="77777777" w:rsidR="0062144C" w:rsidRDefault="0062144C" w:rsidP="0062144C">
      <w:pPr>
        <w:rPr>
          <w:rFonts w:ascii="Arial" w:hAnsi="Arial"/>
          <w:szCs w:val="20"/>
        </w:rPr>
      </w:pPr>
    </w:p>
    <w:p w14:paraId="68B06AB1" w14:textId="77777777" w:rsidR="0062144C" w:rsidRPr="00BD3AA0" w:rsidRDefault="0062144C" w:rsidP="00690B68">
      <w:pPr>
        <w:pStyle w:val="NoSpacing"/>
        <w:rPr>
          <w:color w:val="FF0000"/>
        </w:rPr>
      </w:pPr>
      <w:r w:rsidRPr="00BD3AA0">
        <w:rPr>
          <w:color w:val="FF0000"/>
        </w:rPr>
        <w:t>Processing in line with a data subject’s rights</w:t>
      </w:r>
    </w:p>
    <w:p w14:paraId="52F9F1E0" w14:textId="77777777" w:rsidR="0062144C" w:rsidRDefault="0062144C" w:rsidP="0062144C">
      <w:pPr>
        <w:rPr>
          <w:rFonts w:ascii="Arial" w:hAnsi="Arial"/>
          <w:szCs w:val="20"/>
        </w:rPr>
      </w:pPr>
    </w:p>
    <w:p w14:paraId="59C0F597" w14:textId="77777777"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14:paraId="5A9A8C2D" w14:textId="77777777" w:rsidR="0062144C" w:rsidRPr="00A4579C" w:rsidRDefault="0062144C" w:rsidP="003B45C3">
      <w:pPr>
        <w:pStyle w:val="ListParagraph"/>
        <w:numPr>
          <w:ilvl w:val="0"/>
          <w:numId w:val="21"/>
        </w:numPr>
      </w:pPr>
      <w:r w:rsidRPr="00A4579C">
        <w:t>Know what personal data the school is keeping on them</w:t>
      </w:r>
    </w:p>
    <w:p w14:paraId="760090E2" w14:textId="77777777"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14:paraId="0EC31595" w14:textId="77777777" w:rsidR="0062144C" w:rsidRPr="00A4579C" w:rsidRDefault="0062144C" w:rsidP="003B45C3">
      <w:pPr>
        <w:pStyle w:val="ListParagraph"/>
        <w:numPr>
          <w:ilvl w:val="0"/>
          <w:numId w:val="21"/>
        </w:numPr>
      </w:pPr>
      <w:r w:rsidRPr="00A4579C">
        <w:t>Prevent the processing of their data for direct-marketing purposes</w:t>
      </w:r>
    </w:p>
    <w:p w14:paraId="6D1FA2C2" w14:textId="77777777" w:rsidR="0062144C" w:rsidRPr="00A4579C" w:rsidRDefault="0062144C" w:rsidP="003B45C3">
      <w:pPr>
        <w:pStyle w:val="ListParagraph"/>
        <w:numPr>
          <w:ilvl w:val="0"/>
          <w:numId w:val="21"/>
        </w:numPr>
      </w:pPr>
      <w:r w:rsidRPr="00A4579C">
        <w:t>Ask to have inaccurate data amended</w:t>
      </w:r>
    </w:p>
    <w:p w14:paraId="71B3DE11" w14:textId="77777777" w:rsidR="0062144C" w:rsidRPr="00A4579C" w:rsidRDefault="0062144C" w:rsidP="003B45C3">
      <w:pPr>
        <w:pStyle w:val="ListParagraph"/>
        <w:numPr>
          <w:ilvl w:val="0"/>
          <w:numId w:val="21"/>
        </w:numPr>
      </w:pPr>
      <w:r w:rsidRPr="00A4579C">
        <w:t>Ask to have data erased once it is no longer necessary or irrelevant.</w:t>
      </w:r>
    </w:p>
    <w:p w14:paraId="1C5B1A1B" w14:textId="77777777" w:rsidR="0062144C" w:rsidRPr="00BD3AA0" w:rsidRDefault="00690B68" w:rsidP="00690B68">
      <w:pPr>
        <w:pStyle w:val="Heading2"/>
        <w:rPr>
          <w:color w:val="FF0000"/>
        </w:rPr>
      </w:pPr>
      <w:r w:rsidRPr="00BD3AA0">
        <w:rPr>
          <w:color w:val="FF0000"/>
        </w:rPr>
        <w:t>Data Processors</w:t>
      </w:r>
    </w:p>
    <w:p w14:paraId="6E052EE2" w14:textId="77777777"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3A3A68">
        <w:t xml:space="preserve">This is the Written Third Party Service Agreement Cloghroe school’s </w:t>
      </w:r>
      <w:r w:rsidR="0062144C" w:rsidRPr="00690B68">
        <w:t>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14:paraId="57E49354" w14:textId="77777777" w:rsidR="0062144C" w:rsidRDefault="0062144C" w:rsidP="00690B68">
      <w:pPr>
        <w:rPr>
          <w:b/>
        </w:rPr>
      </w:pPr>
    </w:p>
    <w:p w14:paraId="76F4E7D6" w14:textId="77777777" w:rsidR="0062144C" w:rsidRPr="00BD3AA0" w:rsidRDefault="0062144C" w:rsidP="00690B68">
      <w:pPr>
        <w:pStyle w:val="Heading2"/>
        <w:rPr>
          <w:color w:val="FF0000"/>
        </w:rPr>
      </w:pPr>
      <w:r w:rsidRPr="00BD3AA0">
        <w:rPr>
          <w:color w:val="FF0000"/>
        </w:rPr>
        <w:t xml:space="preserve">Personal Data Breaches </w:t>
      </w:r>
    </w:p>
    <w:p w14:paraId="2C6EF348" w14:textId="77777777"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14:paraId="3777D26B" w14:textId="77777777"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14:paraId="0AD034BB" w14:textId="77777777"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14:paraId="7083A5F3" w14:textId="77777777" w:rsidR="0062144C" w:rsidRPr="00D03B5F" w:rsidRDefault="0062144C" w:rsidP="00690B68">
      <w:pPr>
        <w:rPr>
          <w:rFonts w:ascii="Arial" w:hAnsi="Arial"/>
          <w:szCs w:val="20"/>
        </w:rPr>
      </w:pPr>
    </w:p>
    <w:p w14:paraId="05824814" w14:textId="77777777" w:rsidR="0062144C" w:rsidRDefault="0062144C" w:rsidP="00690B68">
      <w:pPr>
        <w:rPr>
          <w:rFonts w:ascii="Arial" w:hAnsi="Arial"/>
          <w:szCs w:val="20"/>
        </w:rPr>
      </w:pPr>
    </w:p>
    <w:p w14:paraId="7213D0D9" w14:textId="77777777" w:rsidR="0062144C" w:rsidRPr="00BD3AA0" w:rsidRDefault="0062144C" w:rsidP="004C759B">
      <w:pPr>
        <w:pStyle w:val="Heading2"/>
        <w:rPr>
          <w:color w:val="FF0000"/>
        </w:rPr>
      </w:pPr>
      <w:r w:rsidRPr="00BD3AA0">
        <w:rPr>
          <w:color w:val="FF0000"/>
        </w:rPr>
        <w:t>Dealing with a data access r</w:t>
      </w:r>
      <w:r w:rsidR="00AF0CCD" w:rsidRPr="00BD3AA0">
        <w:rPr>
          <w:color w:val="FF0000"/>
        </w:rPr>
        <w:t>equest</w:t>
      </w:r>
    </w:p>
    <w:p w14:paraId="7D400DC3" w14:textId="77777777" w:rsidR="0062144C" w:rsidRPr="00F46A6D" w:rsidRDefault="0062144C" w:rsidP="00850AD5">
      <w:r w:rsidRPr="00F46A6D">
        <w:t>Individuals are entitled to a copy of their p</w:t>
      </w:r>
      <w:r w:rsidR="00850AD5">
        <w:t>ersonal data on written request</w:t>
      </w:r>
    </w:p>
    <w:p w14:paraId="1D5CF8A3" w14:textId="77777777"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sidRPr="00BC0D16">
        <w:t>e.g.</w:t>
      </w:r>
      <w:r w:rsidR="00AF0CCD">
        <w:rPr>
          <w:color w:val="FF0000"/>
        </w:rPr>
        <w:t xml:space="preserve"> </w:t>
      </w:r>
      <w:r w:rsidR="00D06DD5" w:rsidRPr="00D06DD5">
        <w:t>over holiday periods</w:t>
      </w:r>
      <w:r w:rsidR="006C4E92">
        <w:t>.</w:t>
      </w:r>
    </w:p>
    <w:p w14:paraId="12BB565E" w14:textId="77777777" w:rsidR="0062144C" w:rsidRPr="00056D13" w:rsidRDefault="0062144C" w:rsidP="00850AD5"/>
    <w:p w14:paraId="37ECFCC3" w14:textId="77777777"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14:paraId="19A9898D" w14:textId="77777777" w:rsidR="0062144C" w:rsidRDefault="0062144C" w:rsidP="00850AD5">
      <w:r w:rsidRPr="00F46A6D">
        <w:t xml:space="preserve">No personal data can be supplied relating to another individual </w:t>
      </w:r>
      <w:r>
        <w:t>apart from the data subje</w:t>
      </w:r>
      <w:r w:rsidR="00850AD5">
        <w:t>ct</w:t>
      </w:r>
    </w:p>
    <w:p w14:paraId="180EAF5B" w14:textId="77777777" w:rsidR="0062144C" w:rsidRDefault="0062144C" w:rsidP="00690B68">
      <w:pPr>
        <w:rPr>
          <w:rFonts w:ascii="Arial" w:hAnsi="Arial"/>
          <w:szCs w:val="20"/>
        </w:rPr>
      </w:pPr>
    </w:p>
    <w:p w14:paraId="0669F454" w14:textId="77777777" w:rsidR="0062144C" w:rsidRDefault="0062144C" w:rsidP="0062144C">
      <w:pPr>
        <w:rPr>
          <w:rFonts w:ascii="Arial" w:hAnsi="Arial"/>
          <w:szCs w:val="20"/>
        </w:rPr>
      </w:pPr>
    </w:p>
    <w:p w14:paraId="29CEEBD2" w14:textId="77777777" w:rsidR="0062144C" w:rsidRPr="00BD3AA0" w:rsidRDefault="0062144C" w:rsidP="004C759B">
      <w:pPr>
        <w:pStyle w:val="NoSpacing"/>
        <w:rPr>
          <w:color w:val="FF0000"/>
        </w:rPr>
      </w:pPr>
      <w:r w:rsidRPr="00BD3AA0">
        <w:rPr>
          <w:color w:val="FF0000"/>
        </w:rPr>
        <w:t>Providing information over the phone</w:t>
      </w:r>
    </w:p>
    <w:p w14:paraId="02399EB3" w14:textId="77777777" w:rsidR="0062144C" w:rsidRDefault="0062144C" w:rsidP="0062144C">
      <w:pPr>
        <w:ind w:left="360"/>
        <w:rPr>
          <w:rFonts w:ascii="Arial" w:hAnsi="Arial"/>
          <w:szCs w:val="20"/>
        </w:rPr>
      </w:pPr>
    </w:p>
    <w:p w14:paraId="7789F079" w14:textId="77777777"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14:paraId="01DB3BB0" w14:textId="77777777" w:rsidR="00AF0CCD" w:rsidRPr="00641762" w:rsidRDefault="00AF0CCD" w:rsidP="00850AD5">
      <w:pPr>
        <w:rPr>
          <w:color w:val="000000" w:themeColor="text1"/>
        </w:rPr>
      </w:pPr>
    </w:p>
    <w:p w14:paraId="528D7E5E" w14:textId="77777777"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14:paraId="1935B52B" w14:textId="77777777"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14:paraId="3C73F502" w14:textId="77777777"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14:paraId="478B2505" w14:textId="77777777" w:rsidR="0062144C" w:rsidRPr="00AF0CCD" w:rsidRDefault="0062144C" w:rsidP="00850AD5">
      <w:pPr>
        <w:rPr>
          <w:color w:val="FF0000"/>
        </w:rPr>
      </w:pPr>
    </w:p>
    <w:p w14:paraId="4017FBBF" w14:textId="77777777" w:rsidR="000162E3" w:rsidRDefault="000162E3" w:rsidP="004C759B">
      <w:pPr>
        <w:pStyle w:val="NoSpacing"/>
        <w:rPr>
          <w:color w:val="FF0000"/>
        </w:rPr>
      </w:pPr>
    </w:p>
    <w:p w14:paraId="73219A70" w14:textId="77777777" w:rsidR="0062144C" w:rsidRPr="00BD3AA0" w:rsidRDefault="0062144C" w:rsidP="004C759B">
      <w:pPr>
        <w:pStyle w:val="NoSpacing"/>
        <w:rPr>
          <w:color w:val="FF0000"/>
        </w:rPr>
      </w:pPr>
      <w:r w:rsidRPr="00BD3AA0">
        <w:rPr>
          <w:color w:val="FF0000"/>
        </w:rPr>
        <w:lastRenderedPageBreak/>
        <w:t xml:space="preserve">Implementation arrangements, roles and responsibilities  </w:t>
      </w:r>
    </w:p>
    <w:p w14:paraId="6B2EA289" w14:textId="77777777" w:rsidR="0062144C" w:rsidRDefault="0062144C" w:rsidP="0062144C">
      <w:pPr>
        <w:pStyle w:val="B"/>
        <w:jc w:val="both"/>
        <w:rPr>
          <w:rFonts w:cs="Arial"/>
          <w:sz w:val="20"/>
          <w:szCs w:val="20"/>
          <w:lang w:val="en-IE"/>
        </w:rPr>
      </w:pPr>
    </w:p>
    <w:p w14:paraId="771E58AD" w14:textId="77777777"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14:paraId="623CEF3D" w14:textId="77777777" w:rsidR="00850AD5" w:rsidRPr="00763CB4" w:rsidRDefault="00850AD5" w:rsidP="00850AD5"/>
    <w:p w14:paraId="56B2E3E1" w14:textId="77777777" w:rsidR="0062144C" w:rsidRDefault="0062144C" w:rsidP="00850AD5">
      <w:r>
        <w:t xml:space="preserve">The following personnel </w:t>
      </w:r>
      <w:r w:rsidRPr="00763CB4">
        <w:t xml:space="preserve">have responsibility for implementing </w:t>
      </w:r>
      <w:r>
        <w:t>the Data Protection Policy:</w:t>
      </w:r>
      <w:r w:rsidRPr="00763CB4">
        <w:t xml:space="preserve"> </w:t>
      </w:r>
    </w:p>
    <w:p w14:paraId="27DD1E15" w14:textId="77777777"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14:paraId="68D7E252" w14:textId="77777777" w:rsidR="0062144C" w:rsidRDefault="00876B28" w:rsidP="00850AD5">
      <w:r>
        <w:t>Board of Management:</w:t>
      </w:r>
      <w:r>
        <w:tab/>
      </w:r>
      <w:r w:rsidR="0062144C">
        <w:t>Data Controller</w:t>
      </w:r>
    </w:p>
    <w:p w14:paraId="3D1243B3" w14:textId="77777777" w:rsidR="0062144C" w:rsidRDefault="0062144C" w:rsidP="00850AD5">
      <w:r>
        <w:t>Principal:</w:t>
      </w:r>
      <w:r>
        <w:tab/>
      </w:r>
      <w:r>
        <w:tab/>
      </w:r>
      <w:r>
        <w:tab/>
        <w:t>Implementation of Policy</w:t>
      </w:r>
    </w:p>
    <w:p w14:paraId="00BBF0B0" w14:textId="77777777" w:rsidR="0062144C" w:rsidRDefault="0062144C" w:rsidP="00850AD5"/>
    <w:p w14:paraId="450D4E6D" w14:textId="77777777" w:rsidR="0062144C" w:rsidRDefault="0062144C" w:rsidP="0062144C">
      <w:pPr>
        <w:rPr>
          <w:rFonts w:ascii="Arial" w:hAnsi="Arial"/>
          <w:szCs w:val="20"/>
        </w:rPr>
      </w:pPr>
    </w:p>
    <w:p w14:paraId="2A86982C" w14:textId="77777777" w:rsidR="0062144C" w:rsidRPr="00BD3AA0" w:rsidRDefault="0062144C" w:rsidP="00850AD5">
      <w:pPr>
        <w:pStyle w:val="NoSpacing"/>
        <w:rPr>
          <w:color w:val="FF0000"/>
        </w:rPr>
      </w:pPr>
      <w:r w:rsidRPr="00BD3AA0">
        <w:rPr>
          <w:color w:val="FF0000"/>
        </w:rPr>
        <w:t xml:space="preserve">Monitoring the implementation of the policy </w:t>
      </w:r>
    </w:p>
    <w:p w14:paraId="0888967F" w14:textId="77777777" w:rsidR="00850AD5" w:rsidRPr="0043165C" w:rsidRDefault="00850AD5" w:rsidP="00850AD5">
      <w:pPr>
        <w:pStyle w:val="NoSpacing"/>
      </w:pPr>
    </w:p>
    <w:p w14:paraId="7B0236B0" w14:textId="77777777"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14:paraId="1EF8F2C1" w14:textId="77777777" w:rsidR="00850AD5" w:rsidRPr="00763CB4" w:rsidRDefault="00850AD5" w:rsidP="0062144C">
      <w:pPr>
        <w:spacing w:after="120"/>
        <w:rPr>
          <w:rFonts w:ascii="Arial" w:hAnsi="Arial"/>
          <w:szCs w:val="20"/>
        </w:rPr>
      </w:pPr>
    </w:p>
    <w:p w14:paraId="4F85907B" w14:textId="77777777" w:rsidR="00BC0D16" w:rsidRPr="00BD3AA0" w:rsidRDefault="0062144C" w:rsidP="00BC0D16">
      <w:pPr>
        <w:pStyle w:val="NoSpacing"/>
        <w:rPr>
          <w:color w:val="FF0000"/>
        </w:rPr>
      </w:pPr>
      <w:r w:rsidRPr="00BD3AA0">
        <w:rPr>
          <w:color w:val="FF0000"/>
        </w:rPr>
        <w:t xml:space="preserve">Reviewing and evaluating the policy </w:t>
      </w:r>
      <w:r w:rsidR="00BC0D16" w:rsidRPr="00BD3AA0">
        <w:rPr>
          <w:color w:val="FF0000"/>
        </w:rPr>
        <w:t>Ratification &amp; communication</w:t>
      </w:r>
    </w:p>
    <w:p w14:paraId="5204ABA1" w14:textId="77777777" w:rsidR="00BC0D16" w:rsidRPr="00763CB4" w:rsidRDefault="00BC0D16" w:rsidP="00BC0D16"/>
    <w:p w14:paraId="18391D60" w14:textId="77777777" w:rsidR="00BC0D16" w:rsidRDefault="00BC0D16" w:rsidP="00850AD5"/>
    <w:p w14:paraId="6228B634" w14:textId="77777777" w:rsidR="00BC0D16" w:rsidRDefault="00BC0D16" w:rsidP="00850AD5"/>
    <w:p w14:paraId="4EE2C9EC" w14:textId="77777777"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14:paraId="6D694530" w14:textId="77777777" w:rsidR="00BD6306" w:rsidRDefault="00BD6306" w:rsidP="00850AD5"/>
    <w:p w14:paraId="7A903633" w14:textId="77777777" w:rsidR="00850AD5" w:rsidRDefault="00850AD5" w:rsidP="00850AD5">
      <w:pPr>
        <w:rPr>
          <w:noProof/>
          <w:lang w:eastAsia="en-IE"/>
        </w:rPr>
      </w:pPr>
    </w:p>
    <w:p w14:paraId="097C34CC" w14:textId="77777777" w:rsidR="000162E3" w:rsidRDefault="000162E3" w:rsidP="00850AD5">
      <w:pPr>
        <w:rPr>
          <w:noProof/>
          <w:lang w:eastAsia="en-IE"/>
        </w:rPr>
      </w:pPr>
      <w:r>
        <w:rPr>
          <w:noProof/>
          <w:lang w:eastAsia="en-IE"/>
        </w:rPr>
        <w:t>This policy will be reviewed from time to time or as deemed necessary.</w:t>
      </w:r>
    </w:p>
    <w:p w14:paraId="7D0229BB" w14:textId="77777777" w:rsidR="000162E3" w:rsidRDefault="000162E3" w:rsidP="00850AD5">
      <w:pPr>
        <w:rPr>
          <w:noProof/>
          <w:lang w:eastAsia="en-IE"/>
        </w:rPr>
      </w:pPr>
    </w:p>
    <w:p w14:paraId="5707F0E7" w14:textId="77777777" w:rsidR="00852898" w:rsidRDefault="00B81827" w:rsidP="00850AD5">
      <w:r>
        <w:rPr>
          <w:noProof/>
          <w:lang w:eastAsia="en-IE"/>
        </w:rPr>
        <w:drawing>
          <wp:inline distT="0" distB="0" distL="0" distR="0" wp14:anchorId="0941D654" wp14:editId="3DC81C5F">
            <wp:extent cx="6300470" cy="143416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0470" cy="1434164"/>
                    </a:xfrm>
                    <a:prstGeom prst="rect">
                      <a:avLst/>
                    </a:prstGeom>
                    <a:noFill/>
                    <a:ln>
                      <a:noFill/>
                    </a:ln>
                  </pic:spPr>
                </pic:pic>
              </a:graphicData>
            </a:graphic>
          </wp:inline>
        </w:drawing>
      </w:r>
    </w:p>
    <w:p w14:paraId="66B1C56D" w14:textId="77777777" w:rsidR="00827FBA" w:rsidRDefault="00827FBA" w:rsidP="0062144C">
      <w:pPr>
        <w:pStyle w:val="NoSpacing"/>
        <w:jc w:val="center"/>
      </w:pPr>
    </w:p>
    <w:p w14:paraId="4CEFDBEF" w14:textId="77777777" w:rsidR="00BD6306" w:rsidRDefault="00BD6306" w:rsidP="0062144C">
      <w:pPr>
        <w:pStyle w:val="NoSpacing"/>
        <w:jc w:val="center"/>
      </w:pPr>
    </w:p>
    <w:p w14:paraId="28D54AE6" w14:textId="77777777" w:rsidR="00BD6306" w:rsidRDefault="00BD6306" w:rsidP="0062144C">
      <w:pPr>
        <w:pStyle w:val="NoSpacing"/>
        <w:jc w:val="center"/>
      </w:pPr>
    </w:p>
    <w:p w14:paraId="19A722B0" w14:textId="77777777" w:rsidR="00BD6306" w:rsidRDefault="00BD6306" w:rsidP="0062144C">
      <w:pPr>
        <w:pStyle w:val="NoSpacing"/>
        <w:jc w:val="center"/>
      </w:pPr>
    </w:p>
    <w:p w14:paraId="3BEA7834" w14:textId="77777777" w:rsidR="00BD6306" w:rsidRDefault="00BD6306" w:rsidP="0062144C">
      <w:pPr>
        <w:pStyle w:val="NoSpacing"/>
        <w:jc w:val="center"/>
      </w:pPr>
    </w:p>
    <w:p w14:paraId="2D123A8F" w14:textId="77777777" w:rsidR="00BD6306" w:rsidRDefault="00BD6306" w:rsidP="0062144C">
      <w:pPr>
        <w:pStyle w:val="NoSpacing"/>
        <w:jc w:val="center"/>
      </w:pPr>
    </w:p>
    <w:p w14:paraId="2F5D475B" w14:textId="77777777" w:rsidR="00BD6306" w:rsidRDefault="00BD6306" w:rsidP="0062144C">
      <w:pPr>
        <w:pStyle w:val="NoSpacing"/>
        <w:jc w:val="center"/>
      </w:pPr>
    </w:p>
    <w:p w14:paraId="28874BDF" w14:textId="77777777" w:rsidR="00BD6306" w:rsidRDefault="00BD6306" w:rsidP="0062144C">
      <w:pPr>
        <w:pStyle w:val="NoSpacing"/>
        <w:jc w:val="center"/>
      </w:pPr>
    </w:p>
    <w:p w14:paraId="69766D5F" w14:textId="77777777" w:rsidR="00BD6306" w:rsidRDefault="00BD6306" w:rsidP="0062144C">
      <w:pPr>
        <w:pStyle w:val="NoSpacing"/>
        <w:jc w:val="center"/>
      </w:pPr>
    </w:p>
    <w:p w14:paraId="7F4EBAA9" w14:textId="77777777" w:rsidR="00BD6306" w:rsidRDefault="00BD6306" w:rsidP="0062144C">
      <w:pPr>
        <w:pStyle w:val="NoSpacing"/>
        <w:jc w:val="center"/>
      </w:pPr>
    </w:p>
    <w:p w14:paraId="0A5BEDD8" w14:textId="77777777" w:rsidR="00BD6306" w:rsidRDefault="00BD6306" w:rsidP="0062144C">
      <w:pPr>
        <w:pStyle w:val="NoSpacing"/>
        <w:jc w:val="center"/>
      </w:pPr>
    </w:p>
    <w:p w14:paraId="03C0221B" w14:textId="77777777" w:rsidR="00BD6306" w:rsidRDefault="00BD6306" w:rsidP="0062144C">
      <w:pPr>
        <w:pStyle w:val="NoSpacing"/>
        <w:jc w:val="center"/>
      </w:pPr>
    </w:p>
    <w:p w14:paraId="7CE926D8" w14:textId="77777777" w:rsidR="00BD6306" w:rsidRDefault="00BD6306" w:rsidP="0062144C">
      <w:pPr>
        <w:pStyle w:val="NoSpacing"/>
        <w:jc w:val="center"/>
      </w:pPr>
    </w:p>
    <w:p w14:paraId="17841FC9" w14:textId="77777777" w:rsidR="00BD6306" w:rsidRDefault="00BD6306" w:rsidP="0062144C">
      <w:pPr>
        <w:pStyle w:val="NoSpacing"/>
        <w:jc w:val="center"/>
      </w:pPr>
    </w:p>
    <w:p w14:paraId="42C42A7A" w14:textId="77777777" w:rsidR="00BD6306" w:rsidRDefault="00BD6306" w:rsidP="0062144C">
      <w:pPr>
        <w:pStyle w:val="NoSpacing"/>
        <w:jc w:val="center"/>
      </w:pPr>
    </w:p>
    <w:p w14:paraId="7A9E5698" w14:textId="77777777" w:rsidR="00BD6306" w:rsidRDefault="00BD6306" w:rsidP="0062144C">
      <w:pPr>
        <w:pStyle w:val="NoSpacing"/>
        <w:jc w:val="center"/>
      </w:pPr>
    </w:p>
    <w:p w14:paraId="276D01FA" w14:textId="77777777" w:rsidR="00BD6306" w:rsidRDefault="00BD6306" w:rsidP="0062144C">
      <w:pPr>
        <w:pStyle w:val="NoSpacing"/>
        <w:jc w:val="center"/>
      </w:pPr>
    </w:p>
    <w:p w14:paraId="1BF197EF" w14:textId="77777777" w:rsidR="00BD6306" w:rsidRDefault="00BD6306" w:rsidP="0062144C">
      <w:pPr>
        <w:pStyle w:val="NoSpacing"/>
        <w:jc w:val="center"/>
      </w:pPr>
    </w:p>
    <w:p w14:paraId="1E5E6393" w14:textId="77777777" w:rsidR="00BD6306" w:rsidRDefault="00BD6306" w:rsidP="0062144C">
      <w:pPr>
        <w:pStyle w:val="NoSpacing"/>
        <w:jc w:val="center"/>
      </w:pPr>
    </w:p>
    <w:p w14:paraId="261EB746" w14:textId="77777777" w:rsidR="00BD6306" w:rsidRDefault="00BD6306" w:rsidP="0062144C">
      <w:pPr>
        <w:pStyle w:val="NoSpacing"/>
        <w:jc w:val="center"/>
      </w:pPr>
    </w:p>
    <w:p w14:paraId="0369CD1A" w14:textId="77777777" w:rsidR="00BD6306" w:rsidRDefault="00BD6306" w:rsidP="0062144C">
      <w:pPr>
        <w:pStyle w:val="NoSpacing"/>
        <w:jc w:val="center"/>
      </w:pPr>
    </w:p>
    <w:p w14:paraId="0CEE1BAA" w14:textId="77777777" w:rsidR="00BD6306" w:rsidRDefault="00BD6306" w:rsidP="0062144C">
      <w:pPr>
        <w:pStyle w:val="NoSpacing"/>
        <w:jc w:val="center"/>
      </w:pPr>
    </w:p>
    <w:p w14:paraId="25A80B99" w14:textId="77777777" w:rsidR="00BD6306" w:rsidRDefault="00BD6306" w:rsidP="0062144C">
      <w:pPr>
        <w:pStyle w:val="NoSpacing"/>
        <w:jc w:val="center"/>
      </w:pPr>
    </w:p>
    <w:p w14:paraId="3AD1A0F5" w14:textId="77777777" w:rsidR="00BD6306" w:rsidRPr="000C5181" w:rsidRDefault="00BD6306" w:rsidP="0062144C">
      <w:pPr>
        <w:pStyle w:val="NoSpacing"/>
        <w:jc w:val="center"/>
      </w:pPr>
      <w:r>
        <w:rPr>
          <w:noProof/>
          <w:lang w:eastAsia="en-IE"/>
        </w:rPr>
        <w:lastRenderedPageBreak/>
        <w:drawing>
          <wp:inline distT="0" distB="0" distL="0" distR="0" wp14:anchorId="40F549C5" wp14:editId="1D1BDB91">
            <wp:extent cx="6153150" cy="862515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153150" cy="8625159"/>
                    </a:xfrm>
                    <a:prstGeom prst="rect">
                      <a:avLst/>
                    </a:prstGeom>
                  </pic:spPr>
                </pic:pic>
              </a:graphicData>
            </a:graphic>
          </wp:inline>
        </w:drawing>
      </w:r>
    </w:p>
    <w:sectPr w:rsidR="00BD6306" w:rsidRPr="000C5181" w:rsidSect="00026774">
      <w:footerReference w:type="default" r:id="rId20"/>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7F254" w14:textId="77777777" w:rsidR="006104B9" w:rsidRDefault="006104B9" w:rsidP="002007D4">
      <w:r>
        <w:separator/>
      </w:r>
    </w:p>
  </w:endnote>
  <w:endnote w:type="continuationSeparator" w:id="0">
    <w:p w14:paraId="1B7C4D03" w14:textId="77777777" w:rsidR="006104B9" w:rsidRDefault="006104B9"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49933"/>
      <w:docPartObj>
        <w:docPartGallery w:val="Page Numbers (Bottom of Page)"/>
        <w:docPartUnique/>
      </w:docPartObj>
    </w:sdtPr>
    <w:sdtEndPr>
      <w:rPr>
        <w:noProof/>
      </w:rPr>
    </w:sdtEndPr>
    <w:sdtContent>
      <w:p w14:paraId="33881B1A" w14:textId="77777777" w:rsidR="009E4B32" w:rsidRDefault="009E4B32">
        <w:pPr>
          <w:pStyle w:val="Footer"/>
          <w:jc w:val="center"/>
        </w:pPr>
        <w:r>
          <w:fldChar w:fldCharType="begin"/>
        </w:r>
        <w:r>
          <w:instrText xml:space="preserve"> PAGE   \* MERGEFORMAT </w:instrText>
        </w:r>
        <w:r>
          <w:fldChar w:fldCharType="separate"/>
        </w:r>
        <w:r w:rsidR="00B81827">
          <w:rPr>
            <w:noProof/>
          </w:rPr>
          <w:t>12</w:t>
        </w:r>
        <w:r>
          <w:rPr>
            <w:noProof/>
          </w:rPr>
          <w:fldChar w:fldCharType="end"/>
        </w:r>
      </w:p>
    </w:sdtContent>
  </w:sdt>
  <w:p w14:paraId="07847E8E" w14:textId="77777777" w:rsidR="002007D4" w:rsidRDefault="002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30AB6" w14:textId="77777777" w:rsidR="006104B9" w:rsidRDefault="006104B9" w:rsidP="002007D4">
      <w:r>
        <w:separator/>
      </w:r>
    </w:p>
  </w:footnote>
  <w:footnote w:type="continuationSeparator" w:id="0">
    <w:p w14:paraId="4EB4F9B4" w14:textId="77777777" w:rsidR="006104B9" w:rsidRDefault="006104B9" w:rsidP="0020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D94CB346"/>
    <w:lvl w:ilvl="0" w:tplc="123E4864">
      <w:start w:val="2"/>
      <w:numFmt w:val="lowerLetter"/>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88A235D0"/>
    <w:lvl w:ilvl="0" w:tplc="FEB4FB08">
      <w:start w:val="1"/>
      <w:numFmt w:val="lowerLetter"/>
      <w:lvlText w:val="%1)"/>
      <w:lvlJc w:val="left"/>
      <w:pPr>
        <w:ind w:left="720" w:hanging="360"/>
      </w:pPr>
      <w:rPr>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056817"/>
    <w:multiLevelType w:val="hybridMultilevel"/>
    <w:tmpl w:val="EFE6000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7061102D"/>
    <w:multiLevelType w:val="hybridMultilevel"/>
    <w:tmpl w:val="1F542AD8"/>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5"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4"/>
  </w:num>
  <w:num w:numId="6">
    <w:abstractNumId w:val="2"/>
  </w:num>
  <w:num w:numId="7">
    <w:abstractNumId w:val="13"/>
  </w:num>
  <w:num w:numId="8">
    <w:abstractNumId w:val="3"/>
  </w:num>
  <w:num w:numId="9">
    <w:abstractNumId w:val="1"/>
  </w:num>
  <w:num w:numId="10">
    <w:abstractNumId w:val="19"/>
  </w:num>
  <w:num w:numId="11">
    <w:abstractNumId w:val="21"/>
  </w:num>
  <w:num w:numId="12">
    <w:abstractNumId w:val="25"/>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 w:numId="2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D4"/>
    <w:rsid w:val="00005F30"/>
    <w:rsid w:val="000162E3"/>
    <w:rsid w:val="00022D3D"/>
    <w:rsid w:val="00026774"/>
    <w:rsid w:val="00053B8E"/>
    <w:rsid w:val="00057266"/>
    <w:rsid w:val="000743E2"/>
    <w:rsid w:val="00081360"/>
    <w:rsid w:val="000A1273"/>
    <w:rsid w:val="000C5181"/>
    <w:rsid w:val="000C7665"/>
    <w:rsid w:val="000F7644"/>
    <w:rsid w:val="00120186"/>
    <w:rsid w:val="0013162A"/>
    <w:rsid w:val="001732BF"/>
    <w:rsid w:val="001B6568"/>
    <w:rsid w:val="001F7870"/>
    <w:rsid w:val="001F7E17"/>
    <w:rsid w:val="002007D4"/>
    <w:rsid w:val="00237D81"/>
    <w:rsid w:val="00244078"/>
    <w:rsid w:val="00253CC7"/>
    <w:rsid w:val="00267892"/>
    <w:rsid w:val="0027365E"/>
    <w:rsid w:val="0029348D"/>
    <w:rsid w:val="002A37CD"/>
    <w:rsid w:val="002D0F2F"/>
    <w:rsid w:val="002F5A82"/>
    <w:rsid w:val="003025AB"/>
    <w:rsid w:val="00306436"/>
    <w:rsid w:val="0032399E"/>
    <w:rsid w:val="0034574A"/>
    <w:rsid w:val="0036155B"/>
    <w:rsid w:val="00364211"/>
    <w:rsid w:val="00385899"/>
    <w:rsid w:val="003A3A68"/>
    <w:rsid w:val="003B45C3"/>
    <w:rsid w:val="003B474D"/>
    <w:rsid w:val="003B59EA"/>
    <w:rsid w:val="003E04B4"/>
    <w:rsid w:val="003E3B3B"/>
    <w:rsid w:val="003E7F59"/>
    <w:rsid w:val="003F2537"/>
    <w:rsid w:val="003F4BCA"/>
    <w:rsid w:val="004044F0"/>
    <w:rsid w:val="00456305"/>
    <w:rsid w:val="00471360"/>
    <w:rsid w:val="00486FA8"/>
    <w:rsid w:val="00487C8F"/>
    <w:rsid w:val="004B66BF"/>
    <w:rsid w:val="004B7FA5"/>
    <w:rsid w:val="004C2F69"/>
    <w:rsid w:val="004C4AAF"/>
    <w:rsid w:val="004C759B"/>
    <w:rsid w:val="004C7D25"/>
    <w:rsid w:val="004F4D36"/>
    <w:rsid w:val="00503F61"/>
    <w:rsid w:val="0052583F"/>
    <w:rsid w:val="00542723"/>
    <w:rsid w:val="00551C07"/>
    <w:rsid w:val="0055459E"/>
    <w:rsid w:val="00564E48"/>
    <w:rsid w:val="00592280"/>
    <w:rsid w:val="005A4D98"/>
    <w:rsid w:val="005B1972"/>
    <w:rsid w:val="005B40C6"/>
    <w:rsid w:val="005B6B95"/>
    <w:rsid w:val="005D2047"/>
    <w:rsid w:val="005D3B55"/>
    <w:rsid w:val="005F2A4A"/>
    <w:rsid w:val="006104B9"/>
    <w:rsid w:val="0062144C"/>
    <w:rsid w:val="00641762"/>
    <w:rsid w:val="00654BB7"/>
    <w:rsid w:val="00656110"/>
    <w:rsid w:val="006727CA"/>
    <w:rsid w:val="00675798"/>
    <w:rsid w:val="00685024"/>
    <w:rsid w:val="00690B68"/>
    <w:rsid w:val="006B4AED"/>
    <w:rsid w:val="006C4E92"/>
    <w:rsid w:val="006D739E"/>
    <w:rsid w:val="006E2BE6"/>
    <w:rsid w:val="006E3DD0"/>
    <w:rsid w:val="006F2010"/>
    <w:rsid w:val="00727255"/>
    <w:rsid w:val="007347D4"/>
    <w:rsid w:val="00743EF7"/>
    <w:rsid w:val="007607E8"/>
    <w:rsid w:val="007864F2"/>
    <w:rsid w:val="007B02E2"/>
    <w:rsid w:val="007C3B06"/>
    <w:rsid w:val="007C5682"/>
    <w:rsid w:val="007E1E0D"/>
    <w:rsid w:val="007F4C5E"/>
    <w:rsid w:val="007F5850"/>
    <w:rsid w:val="00806BD6"/>
    <w:rsid w:val="008154D1"/>
    <w:rsid w:val="00827FBA"/>
    <w:rsid w:val="0084153F"/>
    <w:rsid w:val="00842E4D"/>
    <w:rsid w:val="0084580B"/>
    <w:rsid w:val="008461B1"/>
    <w:rsid w:val="00850AD5"/>
    <w:rsid w:val="00852898"/>
    <w:rsid w:val="00855459"/>
    <w:rsid w:val="0086041E"/>
    <w:rsid w:val="008742A0"/>
    <w:rsid w:val="00876B28"/>
    <w:rsid w:val="008A39B2"/>
    <w:rsid w:val="008B7CA5"/>
    <w:rsid w:val="008C061E"/>
    <w:rsid w:val="008C2413"/>
    <w:rsid w:val="008D01E5"/>
    <w:rsid w:val="008D728E"/>
    <w:rsid w:val="008E08DE"/>
    <w:rsid w:val="008E44E6"/>
    <w:rsid w:val="0091220E"/>
    <w:rsid w:val="0095259F"/>
    <w:rsid w:val="00963980"/>
    <w:rsid w:val="00966BF0"/>
    <w:rsid w:val="0099752C"/>
    <w:rsid w:val="009E4B32"/>
    <w:rsid w:val="00A2652E"/>
    <w:rsid w:val="00A360F0"/>
    <w:rsid w:val="00A513E8"/>
    <w:rsid w:val="00A54BDC"/>
    <w:rsid w:val="00A5543D"/>
    <w:rsid w:val="00A77AA2"/>
    <w:rsid w:val="00A81C93"/>
    <w:rsid w:val="00AA3B77"/>
    <w:rsid w:val="00AC5400"/>
    <w:rsid w:val="00AE01FA"/>
    <w:rsid w:val="00AF0CCD"/>
    <w:rsid w:val="00B145E4"/>
    <w:rsid w:val="00B24B51"/>
    <w:rsid w:val="00B3603A"/>
    <w:rsid w:val="00B41C59"/>
    <w:rsid w:val="00B75F8A"/>
    <w:rsid w:val="00B81827"/>
    <w:rsid w:val="00BC0D16"/>
    <w:rsid w:val="00BC1169"/>
    <w:rsid w:val="00BD0900"/>
    <w:rsid w:val="00BD3AA0"/>
    <w:rsid w:val="00BD6306"/>
    <w:rsid w:val="00BF2F6C"/>
    <w:rsid w:val="00C1720F"/>
    <w:rsid w:val="00C24D41"/>
    <w:rsid w:val="00C55BFF"/>
    <w:rsid w:val="00C6112D"/>
    <w:rsid w:val="00C7659A"/>
    <w:rsid w:val="00C76633"/>
    <w:rsid w:val="00C76C97"/>
    <w:rsid w:val="00C801A0"/>
    <w:rsid w:val="00C87948"/>
    <w:rsid w:val="00C92EA3"/>
    <w:rsid w:val="00CA00F2"/>
    <w:rsid w:val="00CD1370"/>
    <w:rsid w:val="00CF1FAB"/>
    <w:rsid w:val="00CF4E1E"/>
    <w:rsid w:val="00D06DD5"/>
    <w:rsid w:val="00D12A0A"/>
    <w:rsid w:val="00D367BF"/>
    <w:rsid w:val="00D748DD"/>
    <w:rsid w:val="00D974DB"/>
    <w:rsid w:val="00DB1495"/>
    <w:rsid w:val="00DB5571"/>
    <w:rsid w:val="00DD0031"/>
    <w:rsid w:val="00DD42AC"/>
    <w:rsid w:val="00DD743F"/>
    <w:rsid w:val="00DE303B"/>
    <w:rsid w:val="00DF329D"/>
    <w:rsid w:val="00DF3B70"/>
    <w:rsid w:val="00E20003"/>
    <w:rsid w:val="00E25389"/>
    <w:rsid w:val="00E34F51"/>
    <w:rsid w:val="00E7329E"/>
    <w:rsid w:val="00E83784"/>
    <w:rsid w:val="00EA5346"/>
    <w:rsid w:val="00EC5DBE"/>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7B3745"/>
  <w15:docId w15:val="{997726BB-9F3D-4DF1-B114-153B2DA7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 w:type="paragraph" w:customStyle="1" w:styleId="p1">
    <w:name w:val="p1"/>
    <w:basedOn w:val="Normal"/>
    <w:rsid w:val="000162E3"/>
    <w:pPr>
      <w:jc w:val="left"/>
    </w:pPr>
    <w:rPr>
      <w:rFonts w:ascii=".SF UI Text" w:eastAsia="Calibri" w:hAnsi=".SF UI Text" w:cs="Times New Roman"/>
      <w:color w:val="454545"/>
      <w:sz w:val="29"/>
      <w:szCs w:val="29"/>
      <w:lang w:eastAsia="en-IE"/>
    </w:rPr>
  </w:style>
  <w:style w:type="character" w:customStyle="1" w:styleId="s1">
    <w:name w:val="s1"/>
    <w:rsid w:val="000162E3"/>
    <w:rPr>
      <w:rFonts w:ascii=".SFUIText-Semibold" w:hAnsi=".SFUIText-Semibold" w:hint="default"/>
      <w:b w:val="0"/>
      <w:bCs w:val="0"/>
      <w:i w:val="0"/>
      <w:iCs w:val="0"/>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ifig@cloghroens.ie"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oireachtas.ie/documents/bills28/acts/2000/a2200.pdf" TargetMode="External"/><Relationship Id="rId2" Type="http://schemas.openxmlformats.org/officeDocument/2006/relationships/customXml" Target="../customXml/item2.xml"/><Relationship Id="rId16" Type="http://schemas.openxmlformats.org/officeDocument/2006/relationships/hyperlink" Target="http://www.oireachtas.ie/documents/bills28/acts/2000/a220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ireachtas.ie/documents/bills28/acts/2000/a2200.pdf"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cts2.oireachtas.ie/zza51y1998.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d5c0bc-82ca-4663-a0cc-63d0682238d6">65HKPNC6NRDA-971886857-8900</_dlc_DocId>
    <_dlc_DocIdUrl xmlns="15d5c0bc-82ca-4663-a0cc-63d0682238d6">
      <Url>https://cloghroens.sharepoint.com/sites/Doc_Centre/_layouts/15/DocIdRedir.aspx?ID=65HKPNC6NRDA-971886857-8900</Url>
      <Description>65HKPNC6NRDA-971886857-8900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94CC4BAD43E9B4AB2A2275025539D9D" ma:contentTypeVersion="2" ma:contentTypeDescription="Create a new document." ma:contentTypeScope="" ma:versionID="8f02b0748696becc9f73423e9b5756f5">
  <xsd:schema xmlns:xsd="http://www.w3.org/2001/XMLSchema" xmlns:xs="http://www.w3.org/2001/XMLSchema" xmlns:p="http://schemas.microsoft.com/office/2006/metadata/properties" xmlns:ns2="15d5c0bc-82ca-4663-a0cc-63d0682238d6" targetNamespace="http://schemas.microsoft.com/office/2006/metadata/properties" ma:root="true" ma:fieldsID="c3a2e090c1a870ab68192b3d0a856dcb" ns2:_="">
    <xsd:import namespace="15d5c0bc-82ca-4663-a0cc-63d0682238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5c0bc-82ca-4663-a0cc-63d0682238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7FF9-424C-43B5-A369-CA2B4A14F5A3}">
  <ds:schemaRefs>
    <ds:schemaRef ds:uri="http://schemas.microsoft.com/office/2006/metadata/properties"/>
    <ds:schemaRef ds:uri="http://schemas.microsoft.com/office/infopath/2007/PartnerControls"/>
    <ds:schemaRef ds:uri="15d5c0bc-82ca-4663-a0cc-63d0682238d6"/>
  </ds:schemaRefs>
</ds:datastoreItem>
</file>

<file path=customXml/itemProps2.xml><?xml version="1.0" encoding="utf-8"?>
<ds:datastoreItem xmlns:ds="http://schemas.openxmlformats.org/officeDocument/2006/customXml" ds:itemID="{94328800-F620-46EE-8926-311D996C0671}">
  <ds:schemaRefs>
    <ds:schemaRef ds:uri="http://schemas.microsoft.com/sharepoint/v3/contenttype/forms"/>
  </ds:schemaRefs>
</ds:datastoreItem>
</file>

<file path=customXml/itemProps3.xml><?xml version="1.0" encoding="utf-8"?>
<ds:datastoreItem xmlns:ds="http://schemas.openxmlformats.org/officeDocument/2006/customXml" ds:itemID="{C24073FE-5D7D-4BC3-A224-3382242DD1FB}">
  <ds:schemaRefs>
    <ds:schemaRef ds:uri="http://schemas.microsoft.com/sharepoint/events"/>
  </ds:schemaRefs>
</ds:datastoreItem>
</file>

<file path=customXml/itemProps4.xml><?xml version="1.0" encoding="utf-8"?>
<ds:datastoreItem xmlns:ds="http://schemas.openxmlformats.org/officeDocument/2006/customXml" ds:itemID="{2903F1EE-8638-4C80-A48F-75AF98DA4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5c0bc-82ca-4663-a0cc-63d068223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0212DD-13BF-4ECB-94B0-EB45CE9B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4553</Words>
  <Characters>25955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Mrs. E McSweeney</cp:lastModifiedBy>
  <cp:revision>2</cp:revision>
  <cp:lastPrinted>2019-02-18T16:23:00Z</cp:lastPrinted>
  <dcterms:created xsi:type="dcterms:W3CDTF">2020-09-11T10:56:00Z</dcterms:created>
  <dcterms:modified xsi:type="dcterms:W3CDTF">2020-09-11T10:56:00Z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0x010100194CC4BAD43E9B4AB2A2275025539D9D</vt:lpwstr>
  </property>
  <property fmtid="{D5CDD505-2E9C-101B-9397-08002B2CF9AE}" pid="3" name="_dlc_DocIdItemGuid">
    <vt:lpwstr>1db09901-0ef8-4f9c-bcfe-9c334d934252</vt:lpwstr>
  </property>
</Properties>
</file>